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503ED8">
      <w:pPr>
        <w:spacing w:line="240" w:lineRule="auto"/>
        <w:jc w:val="center"/>
        <w:rPr>
          <w:rFonts w:eastAsiaTheme="minorEastAsia" w:cs="Times New Roman"/>
          <w:lang w:eastAsia="ja-JP"/>
        </w:rPr>
      </w:pPr>
      <w:bookmarkStart w:id="0" w:name="introduction"/>
      <w:bookmarkEnd w:id="0"/>
    </w:p>
    <w:p w14:paraId="78F9CF65" w14:textId="77777777" w:rsidR="00503ED8" w:rsidRPr="001F6A9A" w:rsidRDefault="00503ED8" w:rsidP="00503ED8">
      <w:pPr>
        <w:spacing w:line="240" w:lineRule="auto"/>
        <w:jc w:val="center"/>
        <w:rPr>
          <w:rFonts w:eastAsiaTheme="minorEastAsia" w:cs="Times New Roman"/>
          <w:lang w:eastAsia="ja-JP"/>
        </w:rPr>
      </w:pPr>
    </w:p>
    <w:p w14:paraId="2296616F" w14:textId="77777777" w:rsidR="00503ED8" w:rsidRDefault="00503ED8" w:rsidP="00503ED8">
      <w:pPr>
        <w:spacing w:line="240" w:lineRule="auto"/>
        <w:jc w:val="center"/>
        <w:rPr>
          <w:rFonts w:eastAsiaTheme="minorEastAsia" w:cs="Times New Roman"/>
          <w:lang w:eastAsia="ja-JP"/>
        </w:rPr>
      </w:pPr>
    </w:p>
    <w:p w14:paraId="7E24B005" w14:textId="77777777" w:rsidR="00503ED8" w:rsidRDefault="00503ED8" w:rsidP="00503ED8">
      <w:pPr>
        <w:spacing w:line="240" w:lineRule="auto"/>
        <w:jc w:val="center"/>
        <w:rPr>
          <w:rFonts w:eastAsiaTheme="minorEastAsia" w:cs="Times New Roman"/>
          <w:lang w:eastAsia="ja-JP"/>
        </w:rPr>
      </w:pPr>
    </w:p>
    <w:p w14:paraId="6081A1B5" w14:textId="77777777" w:rsidR="00503ED8" w:rsidRDefault="00503ED8" w:rsidP="00503ED8">
      <w:pPr>
        <w:spacing w:line="240" w:lineRule="auto"/>
        <w:jc w:val="center"/>
        <w:rPr>
          <w:rFonts w:eastAsiaTheme="minorEastAsia" w:cs="Times New Roman"/>
          <w:lang w:eastAsia="ja-JP"/>
        </w:rPr>
      </w:pPr>
    </w:p>
    <w:p w14:paraId="68257A30"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503ED8">
      <w:pPr>
        <w:spacing w:line="240" w:lineRule="auto"/>
        <w:jc w:val="center"/>
        <w:rPr>
          <w:rFonts w:eastAsiaTheme="minorEastAsia" w:cs="Times New Roman"/>
          <w:lang w:eastAsia="ja-JP"/>
        </w:rPr>
      </w:pPr>
    </w:p>
    <w:p w14:paraId="6468BCF8" w14:textId="77777777" w:rsidR="00503ED8" w:rsidRPr="001F6A9A" w:rsidRDefault="00503ED8" w:rsidP="00503ED8">
      <w:pPr>
        <w:spacing w:line="240" w:lineRule="auto"/>
        <w:jc w:val="center"/>
        <w:rPr>
          <w:rFonts w:eastAsiaTheme="minorEastAsia" w:cs="Times New Roman"/>
          <w:lang w:eastAsia="ja-JP"/>
        </w:rPr>
      </w:pPr>
    </w:p>
    <w:p w14:paraId="2126564E" w14:textId="77777777" w:rsidR="00503ED8" w:rsidRPr="001F6A9A" w:rsidRDefault="00503ED8" w:rsidP="00503ED8">
      <w:pPr>
        <w:spacing w:line="240" w:lineRule="auto"/>
        <w:jc w:val="center"/>
        <w:rPr>
          <w:rFonts w:eastAsiaTheme="minorEastAsia" w:cs="Times New Roman"/>
          <w:lang w:eastAsia="ja-JP"/>
        </w:rPr>
      </w:pPr>
    </w:p>
    <w:p w14:paraId="56C9B5F7" w14:textId="77777777" w:rsidR="00503ED8" w:rsidRDefault="00503ED8" w:rsidP="00503ED8">
      <w:pPr>
        <w:spacing w:line="240" w:lineRule="auto"/>
        <w:jc w:val="center"/>
        <w:rPr>
          <w:rFonts w:eastAsiaTheme="minorEastAsia" w:cs="Times New Roman"/>
          <w:lang w:eastAsia="ja-JP"/>
        </w:rPr>
      </w:pPr>
    </w:p>
    <w:p w14:paraId="1356B773" w14:textId="77777777" w:rsidR="00503ED8" w:rsidRDefault="00503ED8" w:rsidP="00503ED8">
      <w:pPr>
        <w:spacing w:line="240" w:lineRule="auto"/>
        <w:jc w:val="center"/>
        <w:rPr>
          <w:rFonts w:eastAsiaTheme="minorEastAsia" w:cs="Times New Roman"/>
          <w:lang w:eastAsia="ja-JP"/>
        </w:rPr>
      </w:pPr>
    </w:p>
    <w:p w14:paraId="00C86DC7" w14:textId="77777777" w:rsidR="00503ED8" w:rsidRDefault="00503ED8" w:rsidP="00503ED8">
      <w:pPr>
        <w:spacing w:line="240" w:lineRule="auto"/>
        <w:jc w:val="center"/>
        <w:rPr>
          <w:rFonts w:eastAsiaTheme="minorEastAsia" w:cs="Times New Roman"/>
          <w:lang w:eastAsia="ja-JP"/>
        </w:rPr>
      </w:pPr>
    </w:p>
    <w:p w14:paraId="24282B35"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503ED8">
      <w:pPr>
        <w:spacing w:line="240" w:lineRule="auto"/>
        <w:jc w:val="center"/>
        <w:rPr>
          <w:rFonts w:eastAsiaTheme="minorEastAsia" w:cs="Times New Roman"/>
          <w:lang w:eastAsia="ja-JP"/>
        </w:rPr>
      </w:pPr>
    </w:p>
    <w:p w14:paraId="27AFDBE7"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503ED8">
      <w:pPr>
        <w:spacing w:line="240" w:lineRule="auto"/>
        <w:jc w:val="center"/>
        <w:rPr>
          <w:rFonts w:eastAsiaTheme="minorEastAsia" w:cs="Times New Roman"/>
          <w:lang w:eastAsia="ja-JP"/>
        </w:rPr>
      </w:pPr>
    </w:p>
    <w:p w14:paraId="681AD5FF" w14:textId="77777777" w:rsidR="00503ED8" w:rsidRPr="001F6A9A" w:rsidRDefault="00503ED8" w:rsidP="00503ED8">
      <w:pPr>
        <w:spacing w:line="240" w:lineRule="auto"/>
        <w:jc w:val="center"/>
        <w:rPr>
          <w:rFonts w:eastAsiaTheme="minorEastAsia" w:cs="Times New Roman"/>
          <w:lang w:eastAsia="ja-JP"/>
        </w:rPr>
      </w:pPr>
    </w:p>
    <w:p w14:paraId="689096FA" w14:textId="77777777" w:rsidR="00503ED8" w:rsidRDefault="00503ED8" w:rsidP="00503ED8">
      <w:pPr>
        <w:spacing w:line="240" w:lineRule="auto"/>
        <w:jc w:val="center"/>
        <w:rPr>
          <w:rFonts w:eastAsiaTheme="minorEastAsia" w:cs="Times New Roman"/>
          <w:lang w:eastAsia="ja-JP"/>
        </w:rPr>
      </w:pPr>
    </w:p>
    <w:p w14:paraId="0DFCD63B" w14:textId="77777777" w:rsidR="00503ED8" w:rsidRDefault="00503ED8" w:rsidP="00503ED8">
      <w:pPr>
        <w:spacing w:line="240" w:lineRule="auto"/>
        <w:jc w:val="center"/>
        <w:rPr>
          <w:rFonts w:eastAsiaTheme="minorEastAsia" w:cs="Times New Roman"/>
          <w:lang w:eastAsia="ja-JP"/>
        </w:rPr>
      </w:pPr>
    </w:p>
    <w:p w14:paraId="37B34E01" w14:textId="77777777" w:rsidR="00503ED8" w:rsidRDefault="00503ED8" w:rsidP="00503ED8">
      <w:pPr>
        <w:spacing w:line="240" w:lineRule="auto"/>
        <w:jc w:val="center"/>
        <w:rPr>
          <w:rFonts w:eastAsiaTheme="minorEastAsia" w:cs="Times New Roman"/>
          <w:lang w:eastAsia="ja-JP"/>
        </w:rPr>
      </w:pPr>
    </w:p>
    <w:p w14:paraId="74C45B85" w14:textId="77777777" w:rsidR="00503ED8" w:rsidRDefault="00503ED8" w:rsidP="00503ED8">
      <w:pPr>
        <w:spacing w:line="240" w:lineRule="auto"/>
        <w:jc w:val="center"/>
        <w:rPr>
          <w:rFonts w:eastAsiaTheme="minorEastAsia" w:cs="Times New Roman"/>
          <w:lang w:eastAsia="ja-JP"/>
        </w:rPr>
      </w:pPr>
    </w:p>
    <w:p w14:paraId="2BF7F162" w14:textId="77777777" w:rsidR="00503ED8" w:rsidRDefault="00503ED8" w:rsidP="00503ED8">
      <w:pPr>
        <w:spacing w:line="240" w:lineRule="auto"/>
        <w:jc w:val="center"/>
        <w:rPr>
          <w:rFonts w:eastAsiaTheme="minorEastAsia" w:cs="Times New Roman"/>
          <w:lang w:eastAsia="ja-JP"/>
        </w:rPr>
      </w:pPr>
    </w:p>
    <w:p w14:paraId="61F3FE03" w14:textId="77777777" w:rsidR="00503ED8"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503ED8">
      <w:pPr>
        <w:spacing w:line="240" w:lineRule="auto"/>
        <w:jc w:val="center"/>
        <w:rPr>
          <w:rFonts w:eastAsiaTheme="minorEastAsia" w:cs="Times New Roman"/>
          <w:lang w:eastAsia="ja-JP"/>
        </w:rPr>
      </w:pPr>
    </w:p>
    <w:p w14:paraId="78AFC03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for the degree of Doctor of Philosophy in Plant Biology</w:t>
      </w:r>
    </w:p>
    <w:p w14:paraId="7B6FD5CE"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in the Graduate College of the</w:t>
      </w:r>
    </w:p>
    <w:p w14:paraId="0C6A43D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503ED8">
      <w:pPr>
        <w:spacing w:line="240" w:lineRule="auto"/>
        <w:jc w:val="center"/>
        <w:rPr>
          <w:rFonts w:eastAsiaTheme="minorEastAsia" w:cs="Times New Roman"/>
          <w:lang w:eastAsia="ja-JP"/>
        </w:rPr>
      </w:pPr>
    </w:p>
    <w:p w14:paraId="780B0EE3" w14:textId="77777777" w:rsidR="00503ED8" w:rsidRDefault="00503ED8" w:rsidP="00503ED8">
      <w:pPr>
        <w:spacing w:line="240" w:lineRule="auto"/>
        <w:jc w:val="center"/>
        <w:rPr>
          <w:rFonts w:eastAsiaTheme="minorEastAsia" w:cs="Times New Roman"/>
          <w:lang w:eastAsia="ja-JP"/>
        </w:rPr>
      </w:pPr>
    </w:p>
    <w:p w14:paraId="5B4719EB" w14:textId="77777777" w:rsidR="00503ED8" w:rsidRDefault="00503ED8" w:rsidP="00503ED8">
      <w:pPr>
        <w:spacing w:line="240" w:lineRule="auto"/>
        <w:jc w:val="center"/>
        <w:rPr>
          <w:rFonts w:eastAsiaTheme="minorEastAsia" w:cs="Times New Roman"/>
          <w:lang w:eastAsia="ja-JP"/>
        </w:rPr>
      </w:pPr>
    </w:p>
    <w:p w14:paraId="51BA2529" w14:textId="77777777" w:rsidR="00503ED8" w:rsidRDefault="00503ED8" w:rsidP="00503ED8">
      <w:pPr>
        <w:spacing w:line="240" w:lineRule="auto"/>
        <w:jc w:val="center"/>
        <w:rPr>
          <w:rFonts w:eastAsiaTheme="minorEastAsia" w:cs="Times New Roman"/>
          <w:lang w:eastAsia="ja-JP"/>
        </w:rPr>
      </w:pPr>
    </w:p>
    <w:p w14:paraId="6D307919" w14:textId="77777777" w:rsidR="00503ED8" w:rsidRDefault="00503ED8" w:rsidP="00503ED8">
      <w:pPr>
        <w:spacing w:line="240" w:lineRule="auto"/>
        <w:jc w:val="center"/>
        <w:rPr>
          <w:rFonts w:eastAsiaTheme="minorEastAsia" w:cs="Times New Roman"/>
          <w:lang w:eastAsia="ja-JP"/>
        </w:rPr>
      </w:pPr>
    </w:p>
    <w:p w14:paraId="77A2A0C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503ED8">
      <w:pPr>
        <w:spacing w:line="240" w:lineRule="auto"/>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Professor Evan H. DeLucia,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Carl J. Bernacchi</w:t>
      </w:r>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F32D95">
          <w:footerReference w:type="even" r:id="rId9"/>
          <w:footerReference w:type="default" r:id="rId10"/>
          <w:pgSz w:w="12240" w:h="15840"/>
          <w:pgMar w:top="1440" w:right="1440" w:bottom="1440" w:left="1440" w:header="720" w:footer="720" w:gutter="0"/>
          <w:cols w:space="720"/>
          <w:titlePg/>
        </w:sectPr>
      </w:pPr>
    </w:p>
    <w:p w14:paraId="6EBB7504" w14:textId="330EEC1F" w:rsidR="00084597" w:rsidRDefault="00084597" w:rsidP="00084597">
      <w:pPr>
        <w:pStyle w:val="Heading1"/>
        <w:sectPr w:rsidR="00084597" w:rsidSect="00503ED8">
          <w:pgSz w:w="12240" w:h="15840"/>
          <w:pgMar w:top="1440" w:right="1440" w:bottom="1440" w:left="1440" w:header="720" w:footer="720" w:gutter="0"/>
          <w:cols w:space="720"/>
        </w:sectPr>
      </w:pPr>
      <w:r>
        <w:lastRenderedPageBreak/>
        <w:t>Abstract</w:t>
      </w:r>
    </w:p>
    <w:p w14:paraId="05D03A6E" w14:textId="15BC2A9D" w:rsidR="00084597" w:rsidRPr="00084597" w:rsidRDefault="00084597">
      <w:pPr>
        <w:spacing w:after="200" w:line="240" w:lineRule="auto"/>
        <w:ind w:firstLine="0"/>
      </w:pPr>
    </w:p>
    <w:p w14:paraId="309046F1" w14:textId="6F2F10C2" w:rsidR="00C64F3C" w:rsidRDefault="00C64F3C">
      <w:pPr>
        <w:pStyle w:val="Heading1"/>
      </w:pPr>
      <w:r>
        <w:t>Chapter 1</w:t>
      </w:r>
    </w:p>
    <w:p w14:paraId="05EAD475" w14:textId="29FE665E" w:rsidR="0078605E" w:rsidRDefault="00503ED8">
      <w:pPr>
        <w:pStyle w:val="Heading1"/>
      </w:pPr>
      <w:r>
        <w:t>Introduction</w:t>
      </w:r>
    </w:p>
    <w:p w14:paraId="1CE54BE5" w14:textId="77777777" w:rsidR="0078605E" w:rsidRDefault="00503ED8">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Mellilo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in ways either stabilizing if a new land use stores more C or destabilizing if a new land use releases C (Anderson-Teixeira and DeLucia 2011). Therefore, quantifying the C storage potential of potential land-use scenarios is fundamental to predicting climate responses and an essential step toward choosing policies that promote climate-positive outcomes.</w:t>
      </w:r>
    </w:p>
    <w:p w14:paraId="239D5D4B" w14:textId="77777777" w:rsidR="0078605E" w:rsidRDefault="00503ED8">
      <w:pPr>
        <w:pStyle w:val="BodyText"/>
      </w:pPr>
      <w:r>
        <w:t>The dominant ecosystems of the Midwest are agricultural, and are currently managed almost exclusively for the production of maize and soybean, generally grown in rotation. In 2016 a total of 71.3 million Ha were planted to maize and soybean (NASS 2011), making it the largest ecosystem type in the continental US by area. Since their aboveground biomass is removed or tilled in each year, C storage in these ecosystems consists exclusively of the soil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6710DC90" w14:textId="02CEF29C" w:rsidR="0078605E" w:rsidRDefault="00503ED8">
      <w:pPr>
        <w:pStyle w:val="BodyText"/>
      </w:pPr>
      <w:r>
        <w:lastRenderedPageBreak/>
        <w:t xml:space="preserve">The largest current use for US-produced maize (~40% of total production; NASS 2011) is as a feedstock for the production of ethanol. It has been suggested that changing some of this acreage to produce cellulosic fuel crops could potentialy have climate and economic benefits. In general, cellulosic crops that take a “land sparing” approach </w:t>
      </w:r>
      <w:r w:rsidR="003F2675">
        <w:t xml:space="preserve">(Anderson-Teixeira et al. 2012) </w:t>
      </w:r>
      <w:r>
        <w:t>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0CEA63BF" w14:textId="77777777" w:rsidR="0078605E" w:rsidRDefault="00503ED8">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 on three land-use scenarios that can be characterized as conventional tillage, high-yield perennial grasses, and low-input restored prairie. Because these scenarios differ widely in the amount of previous work available to build from, the outstanding questions about belowground C cycling differ in each system. This means that in each system I collected very different measurements, not all of which can immediately be converted into units of carbon. But in each case I attempt to assess what it means for the long-term C status of the system.</w:t>
      </w:r>
    </w:p>
    <w:p w14:paraId="17014B4A" w14:textId="77777777" w:rsidR="0078605E" w:rsidRDefault="00503ED8">
      <w:pPr>
        <w:pStyle w:val="Heading2"/>
      </w:pPr>
      <w:bookmarkStart w:id="1" w:name="scenario-1-maize-soybean-rotation"/>
      <w:bookmarkEnd w:id="1"/>
      <w:r>
        <w:lastRenderedPageBreak/>
        <w:t>Scenario 1: Maize-soybean rotation</w:t>
      </w:r>
    </w:p>
    <w:p w14:paraId="27B21280" w14:textId="77777777" w:rsidR="0078605E" w:rsidRDefault="00503ED8">
      <w:r>
        <w:t>I begin with a business-as-usual scenario, where the Midwestern United States continues to be mostly managed as a conventional maize-soybean rotation and farmers do their best to 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757C9050" w14:textId="77777777" w:rsidR="0078605E" w:rsidRDefault="00503ED8">
      <w:pPr>
        <w:pStyle w:val="Heading2"/>
      </w:pPr>
      <w:bookmarkStart w:id="2" w:name="scenario-2-high-yield-biofuels"/>
      <w:bookmarkEnd w:id="2"/>
      <w:r>
        <w:t>Scenario 2: High-yield biofuels</w:t>
      </w:r>
    </w:p>
    <w:p w14:paraId="46B948C5" w14:textId="63CDB974" w:rsidR="0078605E" w:rsidRDefault="00503ED8">
      <w:r>
        <w:t xml:space="preserve">Next, I ask whether some of the predicted soil C losses can be avoided by changing management strategies. High-yielding perennial grasses have large root systems and reduced disturbance cycles and have been proposed as a promising biofuel feedstock that may also increase soil C storage (Agostini et al. 2015). However, the stability of this C may depend </w:t>
      </w:r>
      <w:r>
        <w:lastRenderedPageBreak/>
        <w:t xml:space="preserve">greatly on the timing of its arrival and its physical placement in the soil profile (De Deyn et al. 2008). To explore root C inputs in more depth, improved nondestructive methods of root monitoring are needed (Rewald et al. 2012, Topp et al. 2016). I develop and calibrate a Bayesian statistical model written in Stan (Carpenter et al. 2016) to estimate the root volume of a full soil profile from minirhizotron images, and combine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w:t>
      </w:r>
      <w:r w:rsidR="000021DB">
        <w:t>soil layers where it may be highly resistant to decomposition</w:t>
      </w:r>
      <w:r>
        <w:t>. This raises hope that these root carbon inputs can be maintained as soil carbon for longer than if they were sent to shallower soil.</w:t>
      </w:r>
    </w:p>
    <w:p w14:paraId="4D298335" w14:textId="77777777" w:rsidR="0078605E" w:rsidRDefault="00503ED8">
      <w:pPr>
        <w:pStyle w:val="Heading2"/>
      </w:pPr>
      <w:bookmarkStart w:id="3" w:name="scenario-3-low-input-high-diversity-biof"/>
      <w:bookmarkEnd w:id="3"/>
      <w:r>
        <w:t>Scenario 3: Low-input high-diversity biofuels</w:t>
      </w:r>
    </w:p>
    <w:p w14:paraId="4C9B79B2" w14:textId="5CA8C6C3" w:rsidR="0078605E" w:rsidRDefault="00503ED8">
      <w:r>
        <w:t>Finally, I turn to a multispecies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may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is very basic: “Here are some roots, but which species grew them?” I use DNA metabarcoding to disentangle the species in the root mixture and ask wh</w:t>
      </w:r>
      <w:r w:rsidR="00D7796B">
        <w:t>e</w:t>
      </w:r>
      <w:r>
        <w:t xml:space="preserve">ther there is any spatial structure to the root stand: How do the species partition the niche space, and how does that affect the potential for C storage? I find that </w:t>
      </w:r>
      <w:r>
        <w:lastRenderedPageBreak/>
        <w:t>grasses increase in prevalence deeper in the soil profile, implying that the deep-soil inputs, with the highest chance of long-term C storage, are likely also enriched in grass roots, which tend to have lower turnover, i.e. longer C residence time, than forb roots.</w:t>
      </w:r>
    </w:p>
    <w:p w14:paraId="03987BA8" w14:textId="77777777" w:rsidR="0078605E" w:rsidRDefault="00503ED8">
      <w:pPr>
        <w:pStyle w:val="Heading2"/>
      </w:pPr>
      <w:bookmarkStart w:id="4" w:name="scaling-up-exploiting-computation-to-mat"/>
      <w:bookmarkEnd w:id="4"/>
      <w:r>
        <w:t>Scaling up: Exploiting computation to match small samples to big questions</w:t>
      </w:r>
    </w:p>
    <w:p w14:paraId="0BCC9548" w14:textId="77777777" w:rsidR="0078605E" w:rsidRDefault="00503ED8">
      <w:r>
        <w:t>In addition to their linked interest in soil C, these projects also share a common methodological thread: I each case I am asking questions for which the scale of the available measurement methods is poorly matched to the scale of inference.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is to collect what direct measurements are available, then use models to synthesize the available infomation to match the scale of the question.</w:t>
      </w:r>
    </w:p>
    <w:p w14:paraId="428795F1" w14:textId="1EBAC8F4" w:rsidR="0078605E" w:rsidRDefault="00503ED8">
      <w:pPr>
        <w:pStyle w:val="BodyText"/>
      </w:pPr>
      <w:r>
        <w:t>The model is different for each question: In chapter 2</w:t>
      </w:r>
      <w:r w:rsidR="002F723E">
        <w:t>,</w:t>
      </w:r>
      <w:r>
        <w:t xml:space="preserve"> I scale root and microbial respiration from instantaneous flux rates to century-scale changes in pool size using a well-tested and and mechanistically validated simulation of ecosystem biogeochemical processes. In chapter 3</w:t>
      </w:r>
      <w:r w:rsidR="00011F2C">
        <w:t>,</w:t>
      </w:r>
      <w:r>
        <w:t xml:space="preserve"> I use a novel Bayesian statistical model to correct biases in image-based estimates of root distribution, therefore bringing an indirect measurement method into closer agreement with more laborious direct observations. Finally, in chapter 4</w:t>
      </w:r>
      <w:r w:rsidR="00913DD0">
        <w:t>,</w:t>
      </w:r>
      <w:r>
        <w:t xml:space="preserve"> I apply bioinformatic tools from the rapidly emerging field of environmental metagenomics to filter noisy, mixed-sample DNA sequences into estimates of root identity and to attribute spatially partitioned niches to their taxonomic groups.</w:t>
      </w:r>
    </w:p>
    <w:p w14:paraId="66900D86" w14:textId="1A51E9EE" w:rsidR="0078605E" w:rsidRDefault="00503ED8">
      <w:pPr>
        <w:pStyle w:val="BodyText"/>
      </w:pPr>
      <w:r>
        <w:lastRenderedPageBreak/>
        <w:t xml:space="preserve">All of these computational analyses use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unlike collecting soil cores, it is easy to redo computations! To that end, all of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w:t>
      </w:r>
      <w:r w:rsidR="00153ABA">
        <w:t>r alter the code for their own p</w:t>
      </w:r>
      <w:r>
        <w:t>u</w:t>
      </w:r>
      <w:r w:rsidR="00153ABA">
        <w:t>r</w:t>
      </w:r>
      <w:r>
        <w:t>poses. If you find errors, please tell me.</w:t>
      </w:r>
    </w:p>
    <w:p w14:paraId="3F63B8C1" w14:textId="77777777" w:rsidR="0078605E" w:rsidRDefault="00503ED8">
      <w:pPr>
        <w:pStyle w:val="Heading2"/>
      </w:pPr>
      <w:bookmarkStart w:id="5" w:name="references"/>
      <w:bookmarkEnd w:id="5"/>
      <w:r>
        <w:t>References</w:t>
      </w:r>
    </w:p>
    <w:p w14:paraId="6FB38D3E" w14:textId="77777777" w:rsidR="0078605E" w:rsidRDefault="00503ED8">
      <w:pPr>
        <w:pStyle w:val="Bibliography"/>
      </w:pPr>
      <w:r>
        <w:t>Agostini, F., A. S. Gregory, and G. M. Richter. 2015. Carbon Sequestration by Perennial Energy Crops: Is the Jury Still Out? BioEnergy Research 8:1057–1080.</w:t>
      </w:r>
    </w:p>
    <w:p w14:paraId="563E6827" w14:textId="77777777" w:rsidR="0078605E" w:rsidRDefault="00503ED8">
      <w:pPr>
        <w:pStyle w:val="Bibliography"/>
      </w:pPr>
      <w:r>
        <w:t>Ainsworth, E. A., and S. P. Long. 2005. What have we learned from 15 years of free-air CO2 enrichment (FACE)? A meta-analytic review of the responses of photosynthesis, canopy properties and plant production to rising CO2. New Phytologist 165:351–371.</w:t>
      </w:r>
    </w:p>
    <w:p w14:paraId="332E77E9" w14:textId="77777777" w:rsidR="0078605E" w:rsidRDefault="00503ED8">
      <w:pPr>
        <w:pStyle w:val="Bibliography"/>
      </w:pPr>
      <w:r>
        <w:t>Allmaras, R. R., D. R. Linden, and C. E. Clapp. 2004. Corn-Residue Transformations into Root and Soil Carbon as Related to Nitrogen, Tillage, and Stover Management. Soil Science Society Of America Journal 68:1366.</w:t>
      </w:r>
    </w:p>
    <w:p w14:paraId="18BAF406" w14:textId="77777777" w:rsidR="0078605E" w:rsidRDefault="00503ED8">
      <w:pPr>
        <w:pStyle w:val="Bibliography"/>
      </w:pPr>
      <w:r>
        <w:t>Anderson-Teixeira, K. J., and E. H. DeLucia. 2011. The greenhouse gas value of ecosystems. Global Change Biology 17:425–438.</w:t>
      </w:r>
    </w:p>
    <w:p w14:paraId="01153DE3" w14:textId="65DB3E4A" w:rsidR="00AC419F" w:rsidRDefault="00AC419F">
      <w:pPr>
        <w:pStyle w:val="Bibliography"/>
      </w:pPr>
      <w:r>
        <w:t xml:space="preserve">Anderson-Teixeira, K. J., Duval, B. D., Long, S. P., and E. H. DeLucia. 2012. </w:t>
      </w:r>
      <w:r w:rsidRPr="00AC419F">
        <w:t>Biofuels on the landscape: Is “land sharing” preferable to “land sparing”?</w:t>
      </w:r>
      <w:r>
        <w:t xml:space="preserve"> Ecological Applications 22:2035–2048.</w:t>
      </w:r>
    </w:p>
    <w:p w14:paraId="57303D81" w14:textId="77777777" w:rsidR="0078605E" w:rsidRDefault="00503ED8">
      <w:pPr>
        <w:pStyle w:val="Bibliography"/>
      </w:pPr>
      <w:r>
        <w:lastRenderedPageBreak/>
        <w:t>Anderson-Teixeira, K. J., M. D. Masters, C. K. Black, M. Zeri, M. Z. Hussain, C. J. Bernacchi, and E. H. DeLucia. 2013. Altered Belowground Carbon Cycling Following Land-Use Change to Perennial Bioenergy Crops. Ecosystems 16:508–520.</w:t>
      </w:r>
    </w:p>
    <w:p w14:paraId="70B467F6" w14:textId="77777777" w:rsidR="0078605E" w:rsidRDefault="00503ED8">
      <w:pPr>
        <w:pStyle w:val="Bibliography"/>
      </w:pPr>
      <w:r>
        <w:t>Bach, E. M., and K. S. Hofmockel. 2016. A time for every season: soil aggregate turnover stimulates decomposition and reduces carbon loss in grasslands managed for bioenergy. Global Change Biology Bioenergy 8:588–599.</w:t>
      </w:r>
    </w:p>
    <w:p w14:paraId="540529FF" w14:textId="77777777" w:rsidR="0078605E" w:rsidRDefault="00503ED8">
      <w:pPr>
        <w:pStyle w:val="Bibliography"/>
      </w:pPr>
      <w:r>
        <w:t>Bernacchi, C. J., S. E. Hollinger, and T. Meyers. 2005. The conversion of the corn/soybean ecosystem to no-till agriculture may result in a carbon sink. Global Change Biology 11:1867–1872.</w:t>
      </w:r>
    </w:p>
    <w:p w14:paraId="65290F8D" w14:textId="77777777" w:rsidR="0078605E" w:rsidRDefault="00503ED8">
      <w:pPr>
        <w:pStyle w:val="Bibliography"/>
      </w:pPr>
      <w:r>
        <w:t>Carpenter, B., A. Gelman, M. Hoffman, D. Lee, B. Goodrich, M. Betancourt, M. A. Brubaker, J. Guo, P. Li, and A. and Riddell. 2016. Stan: A Probabilistic Programming Language. Journal of Statistical Software.</w:t>
      </w:r>
    </w:p>
    <w:p w14:paraId="73466DFC" w14:textId="77777777" w:rsidR="0078605E" w:rsidRDefault="00503ED8">
      <w:pPr>
        <w:pStyle w:val="Bibliography"/>
      </w:pPr>
      <w:r>
        <w:t>David, M. B., G. F. McIsaac, R. G. Darmody, and R. A. Omonode. 2009. Long-term changes in mollisol organic carbon and nitrogen. Journal of Environment Quality 38:200–211.</w:t>
      </w:r>
    </w:p>
    <w:p w14:paraId="6FF64D9C" w14:textId="77777777" w:rsidR="0078605E" w:rsidRDefault="00503ED8">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570C5D9F" w14:textId="77777777" w:rsidR="0078605E" w:rsidRDefault="00503ED8">
      <w:pPr>
        <w:pStyle w:val="Bibliography"/>
      </w:pPr>
      <w:r>
        <w:t>De Deyn, G. B., J. H. C. Cornelissen, and R. D. Bardgett. 2008. Plant functional traits and soil carbon sequestration in contrasting biomes. Ecology Letters 11:516–531.</w:t>
      </w:r>
    </w:p>
    <w:p w14:paraId="107071A9" w14:textId="77777777" w:rsidR="0078605E" w:rsidRDefault="00503ED8">
      <w:pPr>
        <w:pStyle w:val="Bibliography"/>
      </w:pPr>
      <w:r>
        <w:t>Fargione, J. E., T. R. Cooper, D. J. Flaspohler, J. Hill, C. Lehman, T. McCoy, S. McLeod, E. J. Nelson, K. S. Oberhauser, and D. Tilman. 2009. Bioenergy and Wildlife: Threats and Opportunities for Grassland Conservation. BioScience 59:767–777.</w:t>
      </w:r>
    </w:p>
    <w:p w14:paraId="44C50C27" w14:textId="77777777" w:rsidR="0078605E" w:rsidRDefault="00503ED8">
      <w:pPr>
        <w:pStyle w:val="Bibliography"/>
      </w:pPr>
      <w:r>
        <w:lastRenderedPageBreak/>
        <w:t>Fornara, D. A., and D. Tilman. 2009. Ecological mechanisms associated with the positive diversity-productivity relationship in an N-limited grassland. Ecology 90:408–418.</w:t>
      </w:r>
    </w:p>
    <w:p w14:paraId="56701101" w14:textId="77777777" w:rsidR="0078605E" w:rsidRDefault="00503ED8">
      <w:pPr>
        <w:pStyle w:val="Bibliography"/>
      </w:pPr>
      <w:r>
        <w:t>Gelfand, I., R. Sahajpal, X. Zhang, R. C. Izaurralde, K. L. Gross, and G. P. Robertson. 2013. Sustainable bioenergy production from marginal lands in the US Midwest. Nature 493:514–517.</w:t>
      </w:r>
    </w:p>
    <w:p w14:paraId="24492F3A" w14:textId="77777777" w:rsidR="0078605E" w:rsidRDefault="00503ED8">
      <w:pPr>
        <w:pStyle w:val="Bibliography"/>
      </w:pPr>
      <w:r>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26A59213" w14:textId="77777777" w:rsidR="0078605E" w:rsidRDefault="00503ED8">
      <w:pPr>
        <w:pStyle w:val="Bibliography"/>
      </w:pPr>
      <w:r>
        <w:t>Heaton, E. A., F. G. Dohleman, and S. P. Long. 2008. Meeting US biofuel goals with less land: the potential of Miscanthus. Global Change Biology 14:2000–2014.</w:t>
      </w:r>
    </w:p>
    <w:p w14:paraId="38E199C0" w14:textId="77777777" w:rsidR="0078605E" w:rsidRDefault="00503ED8">
      <w:pPr>
        <w:pStyle w:val="Bibliography"/>
      </w:pPr>
      <w:r>
        <w:t>Hudiburg, T. W., W. Wang, M. Khanna, S. P. Long, P. Dwivedi, W. J. Parton, M. Hartman, and E. H. DeLucia. 2016. Impacts of a 32-billion-gallon bioenergy landscape on land and fossil fuel use in the US. Nature Energy 1:15005.</w:t>
      </w:r>
    </w:p>
    <w:p w14:paraId="41D43317" w14:textId="77777777" w:rsidR="0078605E" w:rsidRDefault="00503ED8">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4B8D91E" w14:textId="77777777" w:rsidR="0078605E" w:rsidRDefault="00503ED8">
      <w:pPr>
        <w:pStyle w:val="Bibliography"/>
      </w:pPr>
      <w:r>
        <w:t>Mellilo, J. M., T. Richmond, and G. W. Yohe, editors. 2016. Climate Change Impacts in the United States. U.S. Global Change Research Program; U.S. Government Printng Office.</w:t>
      </w:r>
    </w:p>
    <w:p w14:paraId="426E0C9F" w14:textId="77777777" w:rsidR="0078605E" w:rsidRDefault="00503ED8">
      <w:pPr>
        <w:pStyle w:val="Bibliography"/>
      </w:pPr>
      <w:r>
        <w:t>NASS. 2011. Census of Agriculture Quick Stats 2.0.</w:t>
      </w:r>
    </w:p>
    <w:p w14:paraId="12E6F67F" w14:textId="77777777" w:rsidR="0078605E" w:rsidRDefault="00503ED8">
      <w:pPr>
        <w:pStyle w:val="Bibliography"/>
      </w:pPr>
      <w:r>
        <w:t>Parton, W. J., M. D. Hartman, D. S. Ojima, and D. S. Schimel. 1998. DAYCENT and its land surface submodel: description and testing. Global and Planetary Change 19:35–48.</w:t>
      </w:r>
    </w:p>
    <w:p w14:paraId="418B2B98" w14:textId="77777777" w:rsidR="0078605E" w:rsidRDefault="00503ED8">
      <w:pPr>
        <w:pStyle w:val="Bibliography"/>
      </w:pPr>
      <w:r>
        <w:lastRenderedPageBreak/>
        <w:t>Rewald, B., C. Meinen, M. Trockenbrodt, J. E. Ephrath, and S. Rachmilevitch. 2012. Root taxa identification in plant mixtures – current techniques and future challenges. Plant and Soil 359:165–182.</w:t>
      </w:r>
    </w:p>
    <w:p w14:paraId="13144EAC" w14:textId="77777777" w:rsidR="0078605E" w:rsidRDefault="00503ED8">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Ebi, Y. O. Estrada, R. C. Genova, B. Girma, E. S. Kissel, A. N. Levy, S. MacCracken, P. R. Mastrandrea, and L. L. White, editors. Climate change 2014: Impacts, adaptation, and vulnerability. part b: Regional aspects. contribution of working group ii to the fifth assessment report of the intergovernmental panel of climate change. Cambridge University Press, Cambridge, United Kingdom; New York, NY, USA.</w:t>
      </w:r>
    </w:p>
    <w:p w14:paraId="0D1AD7E8" w14:textId="77777777" w:rsidR="0078605E" w:rsidRDefault="00503ED8">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59D99454" w14:textId="77777777" w:rsidR="0078605E" w:rsidRDefault="00503ED8">
      <w:pPr>
        <w:pStyle w:val="Bibliography"/>
      </w:pPr>
      <w:r>
        <w:t>Ruiz-Vera, U. M., M. Siebers, S. B. Gray, D. W. Drag, D. M. Rosenthal, B. A. Kimball, D. R. Ort, and C. J. Bernacchi. 2013. Global warming can negate the expected CO</w:t>
      </w:r>
      <w:r>
        <w:rPr>
          <w:vertAlign w:val="subscript"/>
        </w:rPr>
        <w:t>2</w:t>
      </w:r>
      <w:r>
        <w:t xml:space="preserve"> stimulation in photosynthesis and productivity for soybean grown in the Midwest United States. Plant Physiology 162:410–423.</w:t>
      </w:r>
    </w:p>
    <w:p w14:paraId="0D427F20" w14:textId="77777777" w:rsidR="00C64F3C" w:rsidRDefault="00503ED8">
      <w:pPr>
        <w:pStyle w:val="Bibliography"/>
        <w:sectPr w:rsidR="00C64F3C" w:rsidSect="00503ED8">
          <w:pgSz w:w="12240" w:h="15840"/>
          <w:pgMar w:top="1440" w:right="1440" w:bottom="1440" w:left="1440" w:header="720" w:footer="720" w:gutter="0"/>
          <w:cols w:space="720"/>
        </w:sectPr>
      </w:pPr>
      <w:r>
        <w:t>Topp, C. N., A. L. Bray, N. A. Ellis, and Z. Liu. 2016. How can we harness quantitative genetic variation in crop root systems for agricultural improvement? Journal Of Integrative Plant Biology 58:213–225.</w:t>
      </w:r>
    </w:p>
    <w:p w14:paraId="58520E28" w14:textId="77777777" w:rsidR="00A6587A" w:rsidRDefault="00A6587A" w:rsidP="00C64F3C">
      <w:pPr>
        <w:pStyle w:val="Heading1"/>
      </w:pPr>
      <w:bookmarkStart w:id="6" w:name="elevated-co2-and-temperature-increase-so"/>
      <w:bookmarkEnd w:id="6"/>
      <w:r>
        <w:lastRenderedPageBreak/>
        <w:t>Chapter 2</w:t>
      </w:r>
    </w:p>
    <w:p w14:paraId="0B1C4B70" w14:textId="73EE44F0" w:rsidR="0078605E" w:rsidRDefault="00C64F3C" w:rsidP="00C64F3C">
      <w:pPr>
        <w:pStyle w:val="Heading1"/>
      </w:pPr>
      <w:r>
        <w:t>Elevated CO</w:t>
      </w:r>
      <w:r>
        <w:rPr>
          <w:vertAlign w:val="subscript"/>
        </w:rPr>
        <w:t>2</w:t>
      </w:r>
      <w:r>
        <w:t xml:space="preserve"> and temperature increase soil C losses from a soybean-maize ecosystem</w:t>
      </w:r>
      <w:r w:rsidR="002E39A4">
        <w:rPr>
          <w:rStyle w:val="FootnoteReference"/>
        </w:rPr>
        <w:footnoteReference w:id="1"/>
      </w:r>
    </w:p>
    <w:p w14:paraId="34417626" w14:textId="77777777" w:rsidR="00C64F3C" w:rsidRDefault="00C64F3C" w:rsidP="00C64F3C">
      <w:pPr>
        <w:pStyle w:val="Heading2"/>
      </w:pPr>
      <w:r>
        <w:t>Abstract</w:t>
      </w:r>
    </w:p>
    <w:p w14:paraId="4E5E5051" w14:textId="77777777" w:rsidR="00C64F3C" w:rsidRDefault="00C64F3C" w:rsidP="00C64F3C">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agroecosystem, measured respiration by roots and soil microbes, then used a process-based ecosystem model (DayCent)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w:t>
      </w:r>
      <w:r>
        <w:lastRenderedPageBreak/>
        <w:t>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our empirical results suggest that combined, elevated CO</w:t>
      </w:r>
      <w:r>
        <w:rPr>
          <w:vertAlign w:val="subscript"/>
        </w:rPr>
        <w:t>2</w:t>
      </w:r>
      <w:r>
        <w:t xml:space="preserve"> and temperature will lead to long term declines in the amount of carbon stored in agricultural soils.</w:t>
      </w:r>
    </w:p>
    <w:p w14:paraId="133C1C54" w14:textId="77777777" w:rsidR="00C64F3C" w:rsidRDefault="00C64F3C" w:rsidP="00C64F3C">
      <w:pPr>
        <w:sectPr w:rsidR="00C64F3C" w:rsidSect="00590496">
          <w:footerReference w:type="default" r:id="rId11"/>
          <w:pgSz w:w="12240" w:h="15840"/>
          <w:pgMar w:top="1440" w:right="1800" w:bottom="1440" w:left="1800" w:header="720" w:footer="720" w:gutter="0"/>
          <w:cols w:space="720"/>
        </w:sectPr>
      </w:pPr>
    </w:p>
    <w:p w14:paraId="04178162" w14:textId="77777777" w:rsidR="00C64F3C" w:rsidRDefault="00C64F3C" w:rsidP="00C64F3C">
      <w:pPr>
        <w:pStyle w:val="Heading2"/>
      </w:pPr>
      <w:r>
        <w:lastRenderedPageBreak/>
        <w:t>Introduction</w:t>
      </w:r>
    </w:p>
    <w:p w14:paraId="14CB4F4A" w14:textId="77777777" w:rsidR="00C64F3C" w:rsidRDefault="00C64F3C" w:rsidP="00C64F3C">
      <w:r>
        <w:t>Human activity, primarily fossil fuel burning, is increasing atmospheric [CO</w:t>
      </w:r>
      <w:r>
        <w:rPr>
          <w:vertAlign w:val="subscript"/>
        </w:rPr>
        <w:t>2</w:t>
      </w:r>
      <w:r>
        <w:t xml:space="preserve">] and raising global mean temperature (Hartmann </w:t>
      </w:r>
      <w:r>
        <w:rPr>
          <w:i/>
        </w:rPr>
        <w:t>et al.</w:t>
      </w:r>
      <w:r>
        <w:t xml:space="preserve">, 2013). These changes are likely to have direct and indirect effects on storage of soil organic carbon (SOC), but estimates of the direction and magnitude of these effects are poorly constrained (Dieleman </w:t>
      </w:r>
      <w:r>
        <w:rPr>
          <w:i/>
        </w:rPr>
        <w:t>et al.</w:t>
      </w:r>
      <w:r>
        <w:t xml:space="preserve">, 2012; Lu </w:t>
      </w:r>
      <w:r>
        <w:rPr>
          <w:i/>
        </w:rPr>
        <w:t>et al.</w:t>
      </w:r>
      <w:r>
        <w:t>, 2013). Soils worldwide store over two orders of magnitude more C than annual anthropogenic emissions (</w:t>
      </w:r>
      <m:oMath>
        <m:r>
          <w:rPr>
            <w:rFonts w:ascii="Cambria Math" w:hAnsi="Cambria Math"/>
          </w:rPr>
          <m:t>≈</m:t>
        </m:r>
      </m:oMath>
      <w:r>
        <w:t xml:space="preserve"> 1500 Pg C in the top 1 m; Eswaran </w:t>
      </w:r>
      <w:r>
        <w:rPr>
          <w:i/>
        </w:rPr>
        <w:t>et al.</w:t>
      </w:r>
      <w:r>
        <w:t>,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(Tisdall &amp; Oades, 1980).</w:t>
      </w:r>
    </w:p>
    <w:p w14:paraId="56AD96AF" w14:textId="77777777" w:rsidR="00C64F3C" w:rsidRDefault="00C64F3C" w:rsidP="00C64F3C">
      <w:pPr>
        <w:pStyle w:val="BodyText"/>
      </w:pPr>
      <w:r>
        <w:t xml:space="preserve">Changes in soil C are difficult to detect on short timescales because some pools turn over slowly, with mean residence times of hundreds of years. Although it is conceptually useful to identify the faster-cycling subpools of soil C, we lack experimental methods to measure them directly (Schmidt </w:t>
      </w:r>
      <w:r>
        <w:rPr>
          <w:i/>
        </w:rPr>
        <w:t>et al.</w:t>
      </w:r>
      <w:r>
        <w:t>,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(R</w:t>
      </w:r>
      <w:r>
        <w:rPr>
          <w:vertAlign w:val="subscript"/>
        </w:rPr>
        <w:t>tot</w:t>
      </w:r>
      <w:r>
        <w:t>) into components attributed to “autotrophic” respiration (R</w:t>
      </w:r>
      <w:r>
        <w:rPr>
          <w:vertAlign w:val="subscript"/>
        </w:rPr>
        <w:t>aut</w:t>
      </w:r>
      <w:r>
        <w:t>) from plant roots and rhizosphere organisms, or to “heterotrophic” respiration (R</w:t>
      </w:r>
      <w:r>
        <w:rPr>
          <w:vertAlign w:val="subscript"/>
        </w:rPr>
        <w:t>het</w:t>
      </w:r>
      <w:r>
        <w:t>) from soil microbes in the process of breaking down soil organic matter (SOM). Because R</w:t>
      </w:r>
      <w:r>
        <w:rPr>
          <w:vertAlign w:val="subscript"/>
        </w:rPr>
        <w:t>het</w:t>
      </w:r>
      <w:r>
        <w:t xml:space="preserve"> is the primary avenue for loss of soil C, any change in R</w:t>
      </w:r>
      <w:r>
        <w:rPr>
          <w:vertAlign w:val="subscript"/>
        </w:rPr>
        <w:t>het</w:t>
      </w:r>
      <w:r>
        <w:t xml:space="preserve"> indicates a change in the rate of soil C loss. R</w:t>
      </w:r>
      <w:r>
        <w:rPr>
          <w:vertAlign w:val="subscript"/>
        </w:rPr>
        <w:t>het</w:t>
      </w:r>
      <w:r>
        <w:t xml:space="preserve"> is strongly controlled by soil temperature and moisture and </w:t>
      </w:r>
      <w:r>
        <w:lastRenderedPageBreak/>
        <w:t xml:space="preserve">therefore expected to shift under future climate conditions (Davidson &amp; Janssens, 2006; Subke &amp; Bahn, 2010; Conant </w:t>
      </w:r>
      <w:r>
        <w:rPr>
          <w:i/>
        </w:rPr>
        <w:t>et al.</w:t>
      </w:r>
      <w:r>
        <w:t>, 2011; Bradford, 2013). In contrast, changes in R</w:t>
      </w:r>
      <w:r>
        <w:rPr>
          <w:vertAlign w:val="subscript"/>
        </w:rPr>
        <w:t>aut</w:t>
      </w:r>
      <w:r>
        <w:t xml:space="preserve"> are indirectly linked to the rate of C </w:t>
      </w:r>
      <w:r>
        <w:rPr>
          <w:i/>
        </w:rPr>
        <w:t>input</w:t>
      </w:r>
      <w:r>
        <w:t xml:space="preserve"> from roots, so a unit change in R</w:t>
      </w:r>
      <w:r>
        <w:rPr>
          <w:vertAlign w:val="subscript"/>
        </w:rPr>
        <w:t>tot</w:t>
      </w:r>
      <w:r>
        <w:t xml:space="preserve"> could indicate either increasing or decreasing soil C. Therefore correct partitioning of fluxes is essential to their use as a proxy for changes in pool size (Kuzyakov &amp; Larionova, 2005).</w:t>
      </w:r>
    </w:p>
    <w:p w14:paraId="5C7A9861" w14:textId="77777777" w:rsidR="00C64F3C" w:rsidRDefault="00C64F3C" w:rsidP="00C64F3C">
      <w:pPr>
        <w:pStyle w:val="BodyText"/>
      </w:pPr>
      <w:r>
        <w:t>Previous soil heating experiments have generally shown short-term increases in R</w:t>
      </w:r>
      <w:r>
        <w:rPr>
          <w:vertAlign w:val="subscript"/>
        </w:rPr>
        <w:t>tot</w:t>
      </w:r>
      <w:r>
        <w:t xml:space="preserve"> (Rustad </w:t>
      </w:r>
      <w:r>
        <w:rPr>
          <w:i/>
        </w:rPr>
        <w:t>et al.</w:t>
      </w:r>
      <w:r>
        <w:t xml:space="preserve">, 2001; Wu </w:t>
      </w:r>
      <w:r>
        <w:rPr>
          <w:i/>
        </w:rPr>
        <w:t>et al.</w:t>
      </w:r>
      <w:r>
        <w:t xml:space="preserve">, 2011), except when heating exacerbated soil water limitations (Schindlbacher </w:t>
      </w:r>
      <w:r>
        <w:rPr>
          <w:i/>
        </w:rPr>
        <w:t>et al.</w:t>
      </w:r>
      <w:r>
        <w:t xml:space="preserve">, 2012; Pendall </w:t>
      </w:r>
      <w:r>
        <w:rPr>
          <w:i/>
        </w:rPr>
        <w:t>et al.</w:t>
      </w:r>
      <w:r>
        <w:t xml:space="preserve">, 2013; Suseela &amp; Dukes, 2013; Wall </w:t>
      </w:r>
      <w:r>
        <w:rPr>
          <w:i/>
        </w:rPr>
        <w:t>et al.</w:t>
      </w:r>
      <w:r>
        <w:t xml:space="preserve">, 2013; Wang </w:t>
      </w:r>
      <w:r>
        <w:rPr>
          <w:i/>
        </w:rPr>
        <w:t>et al.</w:t>
      </w:r>
      <w:r>
        <w:t>, 2014). This heating effect often diminishes after a few years of treatment. Whether these responses will persist over the long term under climate change depends on whether a particular soil’s R</w:t>
      </w:r>
      <w:r>
        <w:rPr>
          <w:vertAlign w:val="subscript"/>
        </w:rPr>
        <w:t>het</w:t>
      </w:r>
      <w:r>
        <w:t xml:space="preserve"> response is modulated by availability of nutrients or C substrates (Luo </w:t>
      </w:r>
      <w:r>
        <w:rPr>
          <w:i/>
        </w:rPr>
        <w:t>et al.</w:t>
      </w:r>
      <w:r>
        <w:t xml:space="preserve">, 2001; Chevallier </w:t>
      </w:r>
      <w:r>
        <w:rPr>
          <w:i/>
        </w:rPr>
        <w:t>et al.</w:t>
      </w:r>
      <w:r>
        <w:t xml:space="preserve">, 2015) or by physiological adaptation of the microbial community (Allison </w:t>
      </w:r>
      <w:r>
        <w:rPr>
          <w:i/>
        </w:rPr>
        <w:t>et al.</w:t>
      </w:r>
      <w:r>
        <w:t>, 2010; Bradford, 2013). In addition, few of these studies were able to separate soil respiration into its autotrophic and heterotrophic components. Since R</w:t>
      </w:r>
      <w:r>
        <w:rPr>
          <w:vertAlign w:val="subscript"/>
        </w:rPr>
        <w:t>het</w:t>
      </w:r>
      <w:r>
        <w:t xml:space="preserve"> is strongly controlled by thermal kinetics while R</w:t>
      </w:r>
      <w:r>
        <w:rPr>
          <w:vertAlign w:val="subscript"/>
        </w:rPr>
        <w:t>aut</w:t>
      </w:r>
      <w:r>
        <w:t xml:space="preserve"> responds to a wide variety of non-thermal factors, it has been widely assumed that temperature-associated increases in R</w:t>
      </w:r>
      <w:r>
        <w:rPr>
          <w:vertAlign w:val="subscript"/>
        </w:rPr>
        <w:t>tot</w:t>
      </w:r>
      <w:r>
        <w:t xml:space="preserve"> are driven by increasing R</w:t>
      </w:r>
      <w:r>
        <w:rPr>
          <w:vertAlign w:val="subscript"/>
        </w:rPr>
        <w:t>het</w:t>
      </w:r>
      <w:r>
        <w:t xml:space="preserve">, but support for this assumption is equivocal (Hartley </w:t>
      </w:r>
      <w:r>
        <w:rPr>
          <w:i/>
        </w:rPr>
        <w:t>et al.</w:t>
      </w:r>
      <w:r>
        <w:t xml:space="preserve">, 2007; Bond-Lamberty &amp; Thomson, 2010; Suseela &amp; Dukes, 2013; Wang </w:t>
      </w:r>
      <w:r>
        <w:rPr>
          <w:i/>
        </w:rPr>
        <w:t>et al.</w:t>
      </w:r>
      <w:r>
        <w:t>, 2014).</w:t>
      </w:r>
    </w:p>
    <w:p w14:paraId="6634B526" w14:textId="77777777" w:rsidR="00C64F3C" w:rsidRDefault="00C64F3C" w:rsidP="00C64F3C">
      <w:pPr>
        <w:pStyle w:val="BodyText"/>
      </w:pPr>
      <w:r>
        <w:t>Previous CO</w:t>
      </w:r>
      <w:r>
        <w:rPr>
          <w:vertAlign w:val="subscript"/>
        </w:rPr>
        <w:t>2</w:t>
      </w:r>
      <w:r>
        <w:t xml:space="preserve"> enrichment experiments have generally shown sustained increases in R</w:t>
      </w:r>
      <w:r>
        <w:rPr>
          <w:vertAlign w:val="subscript"/>
        </w:rPr>
        <w:t>tot</w:t>
      </w:r>
      <w:r>
        <w:t xml:space="preserve"> (King </w:t>
      </w:r>
      <w:r>
        <w:rPr>
          <w:i/>
        </w:rPr>
        <w:t>et al.</w:t>
      </w:r>
      <w:r>
        <w:t xml:space="preserve">, 2004; Bernhardt </w:t>
      </w:r>
      <w:r>
        <w:rPr>
          <w:i/>
        </w:rPr>
        <w:t>et al.</w:t>
      </w:r>
      <w:r>
        <w:t xml:space="preserve">, 2006; Pregitzer </w:t>
      </w:r>
      <w:r>
        <w:rPr>
          <w:i/>
        </w:rPr>
        <w:t>et al.</w:t>
      </w:r>
      <w:r>
        <w:t xml:space="preserve">, 2006; Peralta &amp; Wander, 2008; Adair </w:t>
      </w:r>
      <w:r>
        <w:rPr>
          <w:i/>
        </w:rPr>
        <w:t>et al.</w:t>
      </w:r>
      <w:r>
        <w:t xml:space="preserve">, 2011; Carrillo </w:t>
      </w:r>
      <w:r>
        <w:rPr>
          <w:i/>
        </w:rPr>
        <w:t>et al.</w:t>
      </w:r>
      <w:r>
        <w:t xml:space="preserve">, 2011; Drake </w:t>
      </w:r>
      <w:r>
        <w:rPr>
          <w:i/>
        </w:rPr>
        <w:t>et al.</w:t>
      </w:r>
      <w:r>
        <w:t xml:space="preserve">, 2011; Keidel </w:t>
      </w:r>
      <w:r>
        <w:rPr>
          <w:i/>
        </w:rPr>
        <w:t>et al.</w:t>
      </w:r>
      <w:r>
        <w:t>, 2015), but there are few reported results from field experiments that manipulate both heat and CO</w:t>
      </w:r>
      <w:r>
        <w:rPr>
          <w:vertAlign w:val="subscript"/>
        </w:rPr>
        <w:t>2</w:t>
      </w:r>
      <w:r>
        <w:t xml:space="preserve"> </w:t>
      </w:r>
      <w:r>
        <w:lastRenderedPageBreak/>
        <w:t xml:space="preserve">simultaneously. Of those that are reported (Carrillo </w:t>
      </w:r>
      <w:r>
        <w:rPr>
          <w:i/>
        </w:rPr>
        <w:t>et al.</w:t>
      </w:r>
      <w:r>
        <w:t xml:space="preserve">, 2011; Pendall </w:t>
      </w:r>
      <w:r>
        <w:rPr>
          <w:i/>
        </w:rPr>
        <w:t>et al.</w:t>
      </w:r>
      <w:r>
        <w:t xml:space="preserve">, 2011, 2013; Selsted </w:t>
      </w:r>
      <w:r>
        <w:rPr>
          <w:i/>
        </w:rPr>
        <w:t>et al.</w:t>
      </w:r>
      <w:r>
        <w:t>, 2012), the observed responses seem to be mostly mediated by water availability, with heat increasing R</w:t>
      </w:r>
      <w:r>
        <w:rPr>
          <w:vertAlign w:val="subscript"/>
        </w:rPr>
        <w:t>tot</w:t>
      </w:r>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0F1672EF" w14:textId="77777777" w:rsidR="00C64F3C" w:rsidRDefault="00C64F3C" w:rsidP="00C64F3C">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(DayCent; Parton </w:t>
      </w:r>
      <w:r>
        <w:rPr>
          <w:i/>
        </w:rPr>
        <w:t>et al.</w:t>
      </w:r>
      <w:r>
        <w:t>,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p>
    <w:p w14:paraId="6B440587" w14:textId="77777777" w:rsidR="00C64F3C" w:rsidRDefault="00C64F3C" w:rsidP="00C64F3C">
      <w:pPr>
        <w:pStyle w:val="Heading2"/>
      </w:pPr>
      <w:bookmarkStart w:id="7" w:name="materials-and-methods"/>
      <w:bookmarkEnd w:id="7"/>
      <w:r>
        <w:t>Materials and methods</w:t>
      </w:r>
    </w:p>
    <w:p w14:paraId="2B94E98E" w14:textId="77777777" w:rsidR="00C64F3C" w:rsidRDefault="00C64F3C" w:rsidP="00C64F3C">
      <w:pPr>
        <w:pStyle w:val="Heading3"/>
      </w:pPr>
      <w:bookmarkStart w:id="8" w:name="site-description"/>
      <w:bookmarkEnd w:id="8"/>
      <w:r>
        <w:t>Site description</w:t>
      </w:r>
    </w:p>
    <w:p w14:paraId="0AD0BA71" w14:textId="77777777" w:rsidR="00C64F3C" w:rsidRDefault="00C64F3C" w:rsidP="00C64F3C">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w:t>
      </w:r>
      <w:r>
        <w:lastRenderedPageBreak/>
        <w:t>cultivated for over 100 years. Soils are deep and highly productive, mapped as Flanagan silt loam (fine, smectitic, mesic Aquic Argiudoll) and Drummer silty clay loam (fine-silty, mixed, superactive, mesic Typic Endoaquoll). The mean annual temperature is 11 °C, with monthly mean temperatures ranging from -3 °C in January to 24 °C in July, and annual precipitation is ~1 m, with approximately half falling during the May-September growing season (Angel, 2010a).</w:t>
      </w:r>
    </w:p>
    <w:p w14:paraId="048D29F7" w14:textId="77777777" w:rsidR="00C64F3C" w:rsidRDefault="00C64F3C" w:rsidP="00C64F3C">
      <w:pPr>
        <w:pStyle w:val="BodyText"/>
      </w:pPr>
      <w:r>
        <w:t>The site was managed in a two-year rotation, with maize (</w:t>
      </w:r>
      <w:r>
        <w:rPr>
          <w:i/>
        </w:rPr>
        <w:t>Zea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w:t>
      </w:r>
      <w:r>
        <w:rPr>
          <w:i/>
        </w:rPr>
        <w:t>et al.</w:t>
      </w:r>
      <w:r>
        <w:t xml:space="preserve">, 2004; Morgan </w:t>
      </w:r>
      <w:r>
        <w:rPr>
          <w:i/>
        </w:rPr>
        <w:t>et al.</w:t>
      </w:r>
      <w:r>
        <w:t>, 2005), with the exception that no fall tillage was done after the 2010 maize crop so that the heating equipment could be kept in operation overwinter.</w:t>
      </w:r>
    </w:p>
    <w:p w14:paraId="368FA2F3" w14:textId="77777777" w:rsidR="00C64F3C" w:rsidRDefault="00C64F3C" w:rsidP="00C64F3C">
      <w:pPr>
        <w:pStyle w:val="Heading3"/>
      </w:pPr>
      <w:bookmarkStart w:id="9" w:name="elevated-co2-and-temperature-treatments"/>
      <w:bookmarkEnd w:id="9"/>
      <w:r>
        <w:t>Elevated CO</w:t>
      </w:r>
      <w:r>
        <w:rPr>
          <w:vertAlign w:val="subscript"/>
        </w:rPr>
        <w:t>2</w:t>
      </w:r>
      <w:r>
        <w:t xml:space="preserve"> and temperature treatments</w:t>
      </w:r>
    </w:p>
    <w:p w14:paraId="3F6B2349" w14:textId="77777777" w:rsidR="00C64F3C" w:rsidRDefault="00C64F3C" w:rsidP="00C64F3C">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 xml:space="preserve">nrichment (FACE) technology (Miglietta </w:t>
      </w:r>
      <w:r>
        <w:rPr>
          <w:i/>
        </w:rPr>
        <w:t>et al.</w:t>
      </w:r>
      <w:r>
        <w:t>, 2001). Elevated CO</w:t>
      </w:r>
      <w:r>
        <w:rPr>
          <w:vertAlign w:val="subscript"/>
        </w:rPr>
        <w:t>2</w:t>
      </w:r>
      <w:r>
        <w:t xml:space="preserve"> was </w:t>
      </w:r>
      <w:r>
        <w:lastRenderedPageBreak/>
        <w:t>maintained from dawn until dusk throughout the growing season. The high-CO</w:t>
      </w:r>
      <w:r>
        <w:rPr>
          <w:vertAlign w:val="subscript"/>
        </w:rPr>
        <w:t>2</w:t>
      </w:r>
      <w:r>
        <w:t xml:space="preserve"> rings in the study area have been fumigated every growing season since 2001.</w:t>
      </w:r>
    </w:p>
    <w:p w14:paraId="0C358DA6" w14:textId="77777777" w:rsidR="00C64F3C" w:rsidRDefault="00C64F3C" w:rsidP="00C64F3C">
      <w:pPr>
        <w:pStyle w:val="BodyText"/>
      </w:pPr>
      <w:r>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w:t>
      </w:r>
      <w:r>
        <w:rPr>
          <w:i/>
        </w:rPr>
        <w:t>et al.</w:t>
      </w:r>
      <w:r>
        <w:t xml:space="preserve">, 2013, 2015; Rosenthal </w:t>
      </w:r>
      <w:r>
        <w:rPr>
          <w:i/>
        </w:rPr>
        <w:t>et al.</w:t>
      </w:r>
      <w:r>
        <w:t>, 2014).</w:t>
      </w:r>
    </w:p>
    <w:p w14:paraId="7D87E2E1" w14:textId="77777777" w:rsidR="00C64F3C" w:rsidRDefault="00C64F3C" w:rsidP="00C64F3C">
      <w:pPr>
        <w:pStyle w:val="Heading3"/>
      </w:pPr>
      <w:bookmarkStart w:id="10" w:name="measurement-of-soil-properties-and-co2-e"/>
      <w:bookmarkEnd w:id="10"/>
      <w:r>
        <w:t>Measurement of soil properties and CO</w:t>
      </w:r>
      <w:r>
        <w:rPr>
          <w:vertAlign w:val="subscript"/>
        </w:rPr>
        <w:t>2</w:t>
      </w:r>
      <w:r>
        <w:t xml:space="preserve"> efflux</w:t>
      </w:r>
    </w:p>
    <w:p w14:paraId="6117E02D" w14:textId="77777777" w:rsidR="00C64F3C" w:rsidRDefault="00C64F3C" w:rsidP="00C64F3C">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(R</w:t>
      </w:r>
      <w:r>
        <w:rPr>
          <w:vertAlign w:val="subscript"/>
        </w:rPr>
        <w:t>tot</w:t>
      </w:r>
      <w:r>
        <w:t>), and a second collar was inserted 25 cm to capture respiration by soil heterotrophs (R</w:t>
      </w:r>
      <w:r>
        <w:rPr>
          <w:vertAlign w:val="subscript"/>
        </w:rPr>
        <w:t>het</w:t>
      </w:r>
      <w:r>
        <w:t xml:space="preserve">) by excluding roots and rhizosphere: The top 30 cm of soil contain at least 70% of soybean and 60% of maize root mass (Mayaki </w:t>
      </w:r>
      <w:r>
        <w:rPr>
          <w:i/>
        </w:rPr>
        <w:t>et al.</w:t>
      </w:r>
      <w:r>
        <w:t xml:space="preserve">, 1976; Anderson-Teixeira </w:t>
      </w:r>
      <w:r>
        <w:rPr>
          <w:i/>
        </w:rPr>
        <w:t>et al.</w:t>
      </w:r>
      <w:r>
        <w:t xml:space="preserve">, 2013), so this root-exclusion collar acts as a small trenched plot (Vogel &amp; Valentine, 2005). Collars were installed at crop emergence time each spring and left in place all year, then removed for field tillage just before the next </w:t>
      </w:r>
      <w:r>
        <w:lastRenderedPageBreak/>
        <w:t xml:space="preserve">year’s planting. This annual reinstallation also eliminated several major limitations that apply to root-exclusion methods in untilled systems: it removed any accumulated difference in C or nutrient availability from previous years of root exclusion, and there was no need to correct for decomposition of roots severed during installation (Hanson </w:t>
      </w:r>
      <w:r>
        <w:rPr>
          <w:i/>
        </w:rPr>
        <w:t>et al.</w:t>
      </w:r>
      <w:r>
        <w:t>, 2000) because root biomass at installation was near zero. Respiration by roots and rhizosphere (R</w:t>
      </w:r>
      <w:r>
        <w:rPr>
          <w:vertAlign w:val="subscript"/>
        </w:rPr>
        <w:t>aut</w:t>
      </w:r>
      <w:r>
        <w:t>) was calculated for each location as the difference between R</w:t>
      </w:r>
      <w:r>
        <w:rPr>
          <w:vertAlign w:val="subscript"/>
        </w:rPr>
        <w:t>tot</w:t>
      </w:r>
      <w:r>
        <w:t xml:space="preserve"> and R</w:t>
      </w:r>
      <w:r>
        <w:rPr>
          <w:vertAlign w:val="subscript"/>
        </w:rPr>
        <w:t>het</w:t>
      </w:r>
      <w:r>
        <w:t>.</w:t>
      </w:r>
    </w:p>
    <w:p w14:paraId="6C0003B9" w14:textId="77777777" w:rsidR="00C64F3C" w:rsidRDefault="00C64F3C" w:rsidP="00C64F3C">
      <w:pPr>
        <w:pStyle w:val="BodyText"/>
      </w:pPr>
      <w:r>
        <w:t>CO</w:t>
      </w:r>
      <w:r>
        <w:rPr>
          <w:vertAlign w:val="subscript"/>
        </w:rPr>
        <w:t>2</w:t>
      </w:r>
      <w:r>
        <w:t xml:space="preserve"> efflux rates were measured using an infrared gas analyzer (LI-8100; Li-Cor, Lincoln NE USA) fitted with a 20-cm static chamber (Li-Cor 8100-103) that rested on top of the soil collar. For each observation, the chamber was closed for two minutes while [CO</w:t>
      </w:r>
      <w:r>
        <w:rPr>
          <w:vertAlign w:val="subscript"/>
        </w:rPr>
        <w:t>2</w:t>
      </w:r>
      <w:r>
        <w:t xml:space="preserve">] was logged every second. Linear regressions on static-chamber observations underestimate the initial flux rate (Healy </w:t>
      </w:r>
      <w:r>
        <w:rPr>
          <w:i/>
        </w:rPr>
        <w:t>et al.</w:t>
      </w:r>
      <w:r>
        <w:t xml:space="preserve">, 1996), so flux rates were computed in software by the LI-8100, which fit a saturating exponential curve of the form: </w:t>
      </w:r>
    </w:p>
    <w:p w14:paraId="579BC731" w14:textId="77777777" w:rsidR="00C64F3C" w:rsidRDefault="00C64F3C" w:rsidP="00C64F3C">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0E358DBA" w14:textId="77777777" w:rsidR="00C64F3C" w:rsidRDefault="00C64F3C" w:rsidP="00C64F3C">
      <w:pPr>
        <w:pStyle w:val="BodyText"/>
      </w:pPr>
      <w:r>
        <w:t xml:space="preserve"> where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representing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378AD3C4" w14:textId="77777777" w:rsidR="00C64F3C" w:rsidRDefault="00C64F3C" w:rsidP="00C64F3C">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(Miglietta </w:t>
      </w:r>
      <w:r>
        <w:rPr>
          <w:i/>
        </w:rPr>
        <w:t>et al.</w:t>
      </w:r>
      <w:r>
        <w:t>, 2001), meaning that in elevated-CO</w:t>
      </w:r>
      <w:r>
        <w:rPr>
          <w:vertAlign w:val="subscript"/>
        </w:rPr>
        <w:t>2</w:t>
      </w:r>
      <w:r>
        <w:t xml:space="preserve"> plots the flux chamber would sometimes close on a </w:t>
      </w:r>
      <w:r>
        <w:lastRenderedPageBreak/>
        <w:t>transient high-[CO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rate. We corrected this bias using a method recommended by Li-Cor Inc. that re-evaluates the previously fit [CO</w:t>
      </w:r>
      <w:r>
        <w:rPr>
          <w:vertAlign w:val="subscript"/>
        </w:rPr>
        <w:t>2</w:t>
      </w:r>
      <w:r>
        <w:t xml:space="preserve">] curve to find the equilibrium flux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3EACCB5" w14:textId="77777777" w:rsidR="00C64F3C" w:rsidRDefault="00C64F3C" w:rsidP="00C64F3C">
      <w:pPr>
        <w:pStyle w:val="BodyText"/>
      </w:pPr>
      <w:r>
        <w:t xml:space="preserve">Soil temperatures were measured simultaneously with each respiration measurement using a thermocouple probe inserted to 5 cm depth. Soil volumetric water content was measured from 5 to 105 cm depth 2-3 times each week using a capacitance probe and is reported elsewhere (Rosenthal </w:t>
      </w:r>
      <w:r>
        <w:rPr>
          <w:i/>
        </w:rPr>
        <w:t>et al.</w:t>
      </w:r>
      <w:r>
        <w:t xml:space="preserve">, 2014; Ruiz-Vera </w:t>
      </w:r>
      <w:r>
        <w:rPr>
          <w:i/>
        </w:rPr>
        <w:t>et al.</w:t>
      </w:r>
      <w:r>
        <w:t>, 2015).</w:t>
      </w:r>
    </w:p>
    <w:p w14:paraId="41BC3909" w14:textId="77777777" w:rsidR="00C64F3C" w:rsidRDefault="00C64F3C" w:rsidP="00C64F3C">
      <w:pPr>
        <w:pStyle w:val="BodyText"/>
      </w:pPr>
      <w:r>
        <w:t xml:space="preserve">Particulate organic matter (POM), which consists of fragmented but undecomposed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53-µm nylon mesh to retain POM and sand while allowing silt and clay particles to escape. The bottle was submerged in 5% sodium hexametaphosphate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(Geno Grinder 2010; BT&amp;C, Lebanon New Jersey, USA) and </w:t>
      </w:r>
      <w:r>
        <w:lastRenderedPageBreak/>
        <w:t>combusted to determine C content using an elemental analyzer (Costech ECS4010; Costech Analytical Technologies, Valencia, California, USA).</w:t>
      </w:r>
    </w:p>
    <w:p w14:paraId="6CE4DCB8" w14:textId="77777777" w:rsidR="00C64F3C" w:rsidRDefault="00C64F3C" w:rsidP="00C64F3C">
      <w:pPr>
        <w:pStyle w:val="Heading3"/>
      </w:pPr>
      <w:bookmarkStart w:id="11" w:name="statistical-analysis"/>
      <w:bookmarkEnd w:id="11"/>
      <w:r>
        <w:t>Statistical analysis</w:t>
      </w:r>
    </w:p>
    <w:p w14:paraId="22F45F81" w14:textId="77777777" w:rsidR="00C64F3C" w:rsidRDefault="00C64F3C" w:rsidP="00C64F3C">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Blocks were treated as random, and autocorrelation within plots from repeated measurement through the season was estimated as a first-order autoregressive function. R</w:t>
      </w:r>
      <w:r>
        <w:rPr>
          <w:vertAlign w:val="subscript"/>
        </w:rPr>
        <w:t>tot</w:t>
      </w:r>
      <w:r>
        <w:t>, R</w:t>
      </w:r>
      <w:r>
        <w:rPr>
          <w:vertAlign w:val="subscript"/>
        </w:rPr>
        <w:t>het</w:t>
      </w:r>
      <w:r>
        <w:t>, and R</w:t>
      </w:r>
      <w:r>
        <w:rPr>
          <w:vertAlign w:val="subscript"/>
        </w:rPr>
        <w:t>aut</w:t>
      </w:r>
      <w:r>
        <w:t xml:space="preserve"> fluxes for each season were analyzed separately as mixed-effects linear models with repeated measures using the nlme and lsmeans packages in R 3.2.4 (Lenth, 2016; Pinheiro </w:t>
      </w:r>
      <w:r>
        <w:rPr>
          <w:i/>
        </w:rPr>
        <w:t>et al.</w:t>
      </w:r>
      <w:r>
        <w:t xml:space="preserve">,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w:t>
      </w:r>
      <w:r>
        <w:rPr>
          <w:i/>
        </w:rPr>
        <w:t>et al.</w:t>
      </w:r>
      <w:r>
        <w:t xml:space="preserve">, 2000). Full statistical output and data-processing scripts are available in the data package for this manuscript (Black </w:t>
      </w:r>
      <w:r>
        <w:rPr>
          <w:i/>
        </w:rPr>
        <w:t>et al.</w:t>
      </w:r>
      <w:r>
        <w:t>, 2016).</w:t>
      </w:r>
    </w:p>
    <w:p w14:paraId="140097A1" w14:textId="77777777" w:rsidR="00C64F3C" w:rsidRDefault="00C64F3C" w:rsidP="00C64F3C">
      <w:pPr>
        <w:pStyle w:val="Heading3"/>
      </w:pPr>
      <w:bookmarkStart w:id="12" w:name="modeling-of-soil-respiration-and-soil-or"/>
      <w:bookmarkEnd w:id="12"/>
      <w:r>
        <w:t>Modeling of soil respiration and soil organic carbon</w:t>
      </w:r>
    </w:p>
    <w:p w14:paraId="75C5C511" w14:textId="77777777" w:rsidR="00C64F3C" w:rsidRDefault="00C64F3C" w:rsidP="00C64F3C">
      <w:r>
        <w:t xml:space="preserve">Because a three-year heating experiment is likely too short to detect changes in SOC, we performed an </w:t>
      </w:r>
      <w:r>
        <w:rPr>
          <w:i/>
        </w:rPr>
        <w:t>in silico</w:t>
      </w:r>
      <w:r>
        <w:t xml:space="preserve"> experiment using a process-based ecosystem model </w:t>
      </w:r>
      <w:r>
        <w:lastRenderedPageBreak/>
        <w:t xml:space="preserve">(DayCent; Parton </w:t>
      </w:r>
      <w:r>
        <w:rPr>
          <w:i/>
        </w:rPr>
        <w:t>et al.</w:t>
      </w:r>
      <w:r>
        <w:t>, 1998) to simulate the effects of a 100-year global change manipulation and better understand the long-term effects of elevated CO</w:t>
      </w:r>
      <w:r>
        <w:rPr>
          <w:vertAlign w:val="subscript"/>
        </w:rPr>
        <w:t>2</w:t>
      </w:r>
      <w:r>
        <w:t xml:space="preserve"> and temperature on soil carbon dynamics. DayCent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w:t>
      </w:r>
      <w:r>
        <w:rPr>
          <w:i/>
        </w:rPr>
        <w:t>et al.</w:t>
      </w:r>
      <w:r>
        <w:t xml:space="preserve">, 2010, 2012; Hartman </w:t>
      </w:r>
      <w:r>
        <w:rPr>
          <w:i/>
        </w:rPr>
        <w:t>et al.</w:t>
      </w:r>
      <w:r>
        <w:t xml:space="preserve">, 2011). DayCent model development has been closely tied to previous global change experiments and its input parameters are designed for easy calibration against experimentally measured responses (Parton </w:t>
      </w:r>
      <w:r>
        <w:rPr>
          <w:i/>
        </w:rPr>
        <w:t>et al.</w:t>
      </w:r>
      <w:r>
        <w:t xml:space="preserve">, 2007; Frey </w:t>
      </w:r>
      <w:r>
        <w:rPr>
          <w:i/>
        </w:rPr>
        <w:t>et al.</w:t>
      </w:r>
      <w:r>
        <w:t>, 2013).</w:t>
      </w:r>
    </w:p>
    <w:p w14:paraId="3F260540" w14:textId="77777777" w:rsidR="00C64F3C" w:rsidRDefault="00C64F3C" w:rsidP="00C64F3C">
      <w:pPr>
        <w:pStyle w:val="BodyText"/>
      </w:pPr>
      <w:r>
        <w:t>To predict the medium- and long-term effects of ongoing ecosystem warming and elevated CO</w:t>
      </w:r>
      <w:r>
        <w:rPr>
          <w:vertAlign w:val="subscript"/>
        </w:rPr>
        <w:t>2</w:t>
      </w:r>
      <w:r>
        <w:t xml:space="preserve"> on soil carbon cycling, we performed a three-part set of DayCent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30A44DA1" w14:textId="759BEF9F" w:rsidR="00C64F3C" w:rsidRDefault="00C64F3C" w:rsidP="00C64F3C">
      <w:pPr>
        <w:pStyle w:val="BodyText"/>
      </w:pPr>
      <w:r>
        <w:t>To calibrate the size and turnover rates of soil C pools, the model was first run to equilibrium by simulating a native tallgrass prairie at pre-industrial [CO</w:t>
      </w:r>
      <w:r>
        <w:rPr>
          <w:vertAlign w:val="subscript"/>
        </w:rPr>
        <w:t>2</w:t>
      </w:r>
      <w:r>
        <w:t xml:space="preserve">] of 294 PPM. Each simulation lasted 3867 years and looped over a weather file made by randomly ordering the years of an 1889-2009 temperature and precipitation record for Urbana, Illinois (Angel, 2010b). Vegetation for the spin-up period used prairie grass parameters provided by Hudiburg et al. (2015), with autumn burning every 5th year and low-intensity grazing by bison (10% of foliage removed 3 times per growing season). Soil parameters were based on bulk densities and organic matter contents of undisturbed </w:t>
      </w:r>
      <w:r>
        <w:lastRenderedPageBreak/>
        <w:t xml:space="preserve">Illinois prairie remnants (David </w:t>
      </w:r>
      <w:r>
        <w:rPr>
          <w:i/>
        </w:rPr>
        <w:t>et al.</w:t>
      </w:r>
      <w:r>
        <w:t>,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steady-state (&lt;1% change per decade in last 100 yr) SOM C and N of 10450 and 760 g m</w:t>
      </w:r>
      <w:r>
        <w:rPr>
          <w:vertAlign w:val="superscript"/>
        </w:rPr>
        <w:t>-2</w:t>
      </w:r>
      <w:r>
        <w:t>, respectively, in the top 20 cm (</w:t>
      </w:r>
      <w:r w:rsidR="0047228F">
        <w:t>Figure S1</w:t>
      </w:r>
      <w:r>
        <w:t xml:space="preserve">). These totals are comparable to those measured in tallgrass prairie remnants on deep, mesic soils throughout the Midwest (Aref &amp; Wander, 1998; Kucharik </w:t>
      </w:r>
      <w:r>
        <w:rPr>
          <w:i/>
        </w:rPr>
        <w:t>et al.</w:t>
      </w:r>
      <w:r>
        <w:t xml:space="preserve">, 2006; Matamala </w:t>
      </w:r>
      <w:r>
        <w:rPr>
          <w:i/>
        </w:rPr>
        <w:t>et al.</w:t>
      </w:r>
      <w:r>
        <w:t xml:space="preserve">, 2008; Brye &amp; Riley, 2009; David </w:t>
      </w:r>
      <w:r>
        <w:rPr>
          <w:i/>
        </w:rPr>
        <w:t>et al.</w:t>
      </w:r>
      <w:r>
        <w:t>, 2009; Jelinski &amp; Kucharik, 2009) and were achieved using turnover rates for the active, intermediate, and slow soil C pools of 11, 0.1, and 0.002 yr</w:t>
      </w:r>
      <w:r>
        <w:rPr>
          <w:vertAlign w:val="superscript"/>
        </w:rPr>
        <w:t>-1</w:t>
      </w:r>
      <w:r>
        <w:t>, giving residence times of 33 days, 10 years and 500 years, respectively.</w:t>
      </w:r>
    </w:p>
    <w:p w14:paraId="2A42EA1D" w14:textId="7BE1BFAA" w:rsidR="00C64F3C" w:rsidRDefault="00C64F3C" w:rsidP="00C64F3C">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w:t>
      </w:r>
      <w:r w:rsidR="002F17A6">
        <w:t>Table S1</w:t>
      </w:r>
      <w:r>
        <w:t>). Additionally, we reduced the rate of nonsymbiotic soil N fixation and the fraction of mineralized N lost to nitrification to better match conditions observed in row crop systems (</w:t>
      </w:r>
      <w:r w:rsidR="00562E69">
        <w:t>Table S1</w:t>
      </w:r>
      <w:r>
        <w:t xml:space="preserve">). Site-specific parameters were based on soil conditions measured at the site (Peralta &amp; Wander, 2008; C. Black, unpublished data; J. Jastrow, unpublished data; Moran &amp; Jastrow, 2010), soil moisture measured at the site (S. B. Gray, unpublished data; Rosenthal </w:t>
      </w:r>
      <w:r>
        <w:rPr>
          <w:i/>
        </w:rPr>
        <w:t>et al.</w:t>
      </w:r>
      <w:r>
        <w:t xml:space="preserve">, 2014; Ruiz-Vera </w:t>
      </w:r>
      <w:r>
        <w:rPr>
          <w:i/>
        </w:rPr>
        <w:t>et al.</w:t>
      </w:r>
      <w:r>
        <w:t xml:space="preserve">, 2015), and historical weather </w:t>
      </w:r>
      <w:r>
        <w:lastRenderedPageBreak/>
        <w:t>data from the Illinois State Water Survey (Angel, 2010b). Atmospheric [CO</w:t>
      </w:r>
      <w:r>
        <w:rPr>
          <w:vertAlign w:val="subscript"/>
        </w:rPr>
        <w:t>2</w:t>
      </w:r>
      <w:r>
        <w:t>] was increased linearly to match the rise in industrial fossil fuel burning, from 294 ppm in 1868 to 370 ppm in 2000. Crop-specific parameters for maize and soybeans were developed by Hudiburg et al. (2015) to match the rate and physiological mechanisms of 20th-century crop genetic improvements: maize yield gains have come mostly from increases in planting density and photosynthetic capacity (Duvick, 2005), so we simulated an increase in the maximum daily biomass production rate, with minor adjustments to other parameters (</w:t>
      </w:r>
      <w:r w:rsidR="001230C0">
        <w:t>Table S3</w:t>
      </w:r>
      <w:r>
        <w:t xml:space="preserve">). In contrast, soybean yield increases have come mostly from improved yield partitioning at constant plant size (Koester </w:t>
      </w:r>
      <w:r>
        <w:rPr>
          <w:i/>
        </w:rPr>
        <w:t>et al.</w:t>
      </w:r>
      <w:r>
        <w:t>, 2014), so our soybean parameters were constant except that we increased the maximum harvest index in 1950 and 1980.</w:t>
      </w:r>
    </w:p>
    <w:p w14:paraId="641C1F18" w14:textId="4B41B569" w:rsidR="00C64F3C" w:rsidRDefault="00C64F3C" w:rsidP="00C64F3C">
      <w:pPr>
        <w:pStyle w:val="BodyText"/>
      </w:pPr>
      <w:r>
        <w:t>The management history of the site before 1980 was inferred from records of crop acreage and fertilizer usage for Champaign County retrieved from the National Agricultural Statistics Service (NASS, 2011). Site management since 1980 is well described (Moran &amp; Jastrow, 2010) and was simulated accordingly (</w:t>
      </w:r>
      <w:r w:rsidR="005939F6">
        <w:t>Tabl</w:t>
      </w:r>
      <w:r w:rsidR="004244E8">
        <w:t>e</w:t>
      </w:r>
      <w:r w:rsidR="005939F6">
        <w:t xml:space="preserve"> S2</w:t>
      </w:r>
      <w:r>
        <w:t>).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This management schedule was continued though 1999, then concluded in 2000 with one year of winter wheat (Moran &amp; Jastrow, 2010).</w:t>
      </w:r>
    </w:p>
    <w:p w14:paraId="25E1BD47" w14:textId="77777777" w:rsidR="00C64F3C" w:rsidRDefault="00C64F3C" w:rsidP="00C64F3C">
      <w:pPr>
        <w:pStyle w:val="BodyText"/>
      </w:pPr>
      <w:r>
        <w:lastRenderedPageBreak/>
        <w:t>To simulate the SoyFACE climate change manipulations, we extended the 20</w:t>
      </w:r>
      <w:r>
        <w:rPr>
          <w:vertAlign w:val="superscript"/>
        </w:rPr>
        <w:t>th</w:t>
      </w:r>
      <w:r>
        <w:t xml:space="preserve">-century simulation for the years 2001-2109 using the actual 2001-2011 planting and harvest dates of the SoyFACE experimental field. Weather data for 2001-2011 was retrieved from DAYMET (Thornton </w:t>
      </w:r>
      <w:r>
        <w:rPr>
          <w:i/>
        </w:rPr>
        <w:t>et al.</w:t>
      </w:r>
      <w:r>
        <w:t>,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6027134D" w14:textId="77777777" w:rsidR="00C64F3C" w:rsidRDefault="00C64F3C" w:rsidP="00C64F3C">
      <w:pPr>
        <w:pStyle w:val="BodyText"/>
      </w:pPr>
      <w:r>
        <w:t xml:space="preserve">Our model calibration strategy was to use the performance of our spin-up and historic hindcast scenarios as indicators of correct parameter calibration, then run the climate change scenarios with no further changes in model tuning. To the extent that model hindcasts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are available online (Appendix 1; Black </w:t>
      </w:r>
      <w:r>
        <w:rPr>
          <w:i/>
        </w:rPr>
        <w:t>et al.</w:t>
      </w:r>
      <w:r>
        <w:t>, 2016).</w:t>
      </w:r>
    </w:p>
    <w:p w14:paraId="561C47E3" w14:textId="77777777" w:rsidR="00C64F3C" w:rsidRDefault="00C64F3C" w:rsidP="00C64F3C">
      <w:pPr>
        <w:pStyle w:val="Heading2"/>
      </w:pPr>
      <w:bookmarkStart w:id="13" w:name="results"/>
      <w:bookmarkEnd w:id="13"/>
      <w:r>
        <w:lastRenderedPageBreak/>
        <w:t>Results</w:t>
      </w:r>
    </w:p>
    <w:p w14:paraId="15FEC448" w14:textId="77777777" w:rsidR="00C64F3C" w:rsidRDefault="00C64F3C" w:rsidP="00C64F3C">
      <w:pPr>
        <w:pStyle w:val="Heading3"/>
      </w:pPr>
      <w:bookmarkStart w:id="14" w:name="temperature-and-co2-manipulation"/>
      <w:bookmarkEnd w:id="14"/>
      <w:r>
        <w:t>Temperature and CO</w:t>
      </w:r>
      <w:r>
        <w:rPr>
          <w:vertAlign w:val="subscript"/>
        </w:rPr>
        <w:t>2</w:t>
      </w:r>
      <w:r>
        <w:t xml:space="preserve"> manipulation</w:t>
      </w:r>
    </w:p>
    <w:p w14:paraId="69BCB873" w14:textId="77777777" w:rsidR="00C64F3C" w:rsidRDefault="00C64F3C" w:rsidP="00C64F3C">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w:t>
      </w:r>
      <w:r>
        <w:rPr>
          <w:i/>
        </w:rPr>
        <w:t>et al.</w:t>
      </w:r>
      <w:r>
        <w:t xml:space="preserve">,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1). There was no consistent difference in soil temperature between eCO</w:t>
      </w:r>
      <w:r>
        <w:rPr>
          <w:vertAlign w:val="subscript"/>
        </w:rPr>
        <w:t>2</w:t>
      </w:r>
      <w:r>
        <w:t xml:space="preserve"> and unfumigated plots given the same heat treatment.</w:t>
      </w:r>
    </w:p>
    <w:p w14:paraId="07FCF9C2" w14:textId="77777777" w:rsidR="00C64F3C" w:rsidRDefault="00C64F3C" w:rsidP="00C64F3C">
      <w:pPr>
        <w:pStyle w:val="Heading3"/>
      </w:pPr>
      <w:bookmarkStart w:id="15" w:name="soil-respiration"/>
      <w:bookmarkEnd w:id="15"/>
      <w:r>
        <w:t>Soil respiration</w:t>
      </w:r>
    </w:p>
    <w:p w14:paraId="0F06431F" w14:textId="77777777" w:rsidR="00C64F3C" w:rsidRDefault="00C64F3C" w:rsidP="00C64F3C">
      <w:r>
        <w:t>Overall, heating caused a consistent and large increase in R</w:t>
      </w:r>
      <w:r>
        <w:rPr>
          <w:vertAlign w:val="subscript"/>
        </w:rPr>
        <w:t>het</w:t>
      </w:r>
      <w:r>
        <w:t xml:space="preserve"> but reduced R</w:t>
      </w:r>
      <w:r>
        <w:rPr>
          <w:vertAlign w:val="subscript"/>
        </w:rPr>
        <w:t>aut</w:t>
      </w:r>
      <w:r>
        <w:t xml:space="preserve"> by a similar degree, producing no appreciable net effect of heating on R</w:t>
      </w:r>
      <w:r>
        <w:rPr>
          <w:vertAlign w:val="subscript"/>
        </w:rPr>
        <w:t>tot</w:t>
      </w:r>
      <w:r>
        <w:t>, while eCO</w:t>
      </w:r>
      <w:r>
        <w:rPr>
          <w:vertAlign w:val="subscript"/>
        </w:rPr>
        <w:t>2</w:t>
      </w:r>
      <w:r>
        <w:t xml:space="preserve"> increased R</w:t>
      </w:r>
      <w:r>
        <w:rPr>
          <w:vertAlign w:val="subscript"/>
        </w:rPr>
        <w:t>het</w:t>
      </w:r>
      <w:r>
        <w:t xml:space="preserve"> and affected R</w:t>
      </w:r>
      <w:r>
        <w:rPr>
          <w:vertAlign w:val="subscript"/>
        </w:rPr>
        <w:t>aut</w:t>
      </w:r>
      <w:r>
        <w:t xml:space="preserve"> differently each year, with the net effect of a small stimulation in R</w:t>
      </w:r>
      <w:r>
        <w:rPr>
          <w:vertAlign w:val="subscript"/>
        </w:rPr>
        <w:t>tot</w:t>
      </w:r>
      <w:r>
        <w:t xml:space="preserve"> from eCO</w:t>
      </w:r>
      <w:r>
        <w:rPr>
          <w:vertAlign w:val="subscript"/>
        </w:rPr>
        <w:t>2</w:t>
      </w:r>
      <w:r>
        <w:t>. Averaged across the entire experiment, R</w:t>
      </w:r>
      <w:r>
        <w:rPr>
          <w:vertAlign w:val="subscript"/>
        </w:rPr>
        <w:t>het</w:t>
      </w:r>
      <w:r>
        <w:t xml:space="preserve"> was higher than control by 16, 12, and 48% in the eCO</w:t>
      </w:r>
      <w:r>
        <w:rPr>
          <w:vertAlign w:val="subscript"/>
        </w:rPr>
        <w:t>2</w:t>
      </w:r>
      <w:r>
        <w:t>, heat, and heat+CO</w:t>
      </w:r>
      <w:r>
        <w:rPr>
          <w:vertAlign w:val="subscript"/>
        </w:rPr>
        <w:t>2</w:t>
      </w:r>
      <w:r>
        <w:t xml:space="preserve"> treatments, respectively. R</w:t>
      </w:r>
      <w:r>
        <w:rPr>
          <w:vertAlign w:val="subscript"/>
        </w:rPr>
        <w:t>aut</w:t>
      </w:r>
      <w:r>
        <w:t xml:space="preserve"> was slightly (3%) higher in eCO</w:t>
      </w:r>
      <w:r>
        <w:rPr>
          <w:vertAlign w:val="subscript"/>
        </w:rPr>
        <w:t>2</w:t>
      </w:r>
      <w:r>
        <w:t xml:space="preserve"> and lower in heated plots by 21% (heat) and 31% (heat+eCO</w:t>
      </w:r>
      <w:r>
        <w:rPr>
          <w:vertAlign w:val="subscript"/>
        </w:rPr>
        <w:t>2</w:t>
      </w:r>
      <w:r>
        <w:t>). R</w:t>
      </w:r>
      <w:r>
        <w:rPr>
          <w:vertAlign w:val="subscript"/>
        </w:rPr>
        <w:t>tot</w:t>
      </w:r>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w:t>
      </w:r>
    </w:p>
    <w:p w14:paraId="7E49C636" w14:textId="77777777" w:rsidR="00C64F3C" w:rsidRDefault="00C64F3C" w:rsidP="00C64F3C">
      <w:pPr>
        <w:pStyle w:val="BodyText"/>
      </w:pPr>
      <w:r>
        <w:t>Separate mixed-model analyses of respiration from each season (Table 1) showed that under soybeans in 2009, R</w:t>
      </w:r>
      <w:r>
        <w:rPr>
          <w:vertAlign w:val="subscript"/>
        </w:rPr>
        <w:t>tot</w:t>
      </w:r>
      <w:r>
        <w:t xml:space="preserve"> was unchanged while R</w:t>
      </w:r>
      <w:r>
        <w:rPr>
          <w:vertAlign w:val="subscript"/>
        </w:rPr>
        <w:t>het</w:t>
      </w:r>
      <w:r>
        <w:t xml:space="preserve"> increased and R</w:t>
      </w:r>
      <w:r>
        <w:rPr>
          <w:vertAlign w:val="subscript"/>
        </w:rPr>
        <w:t>aut</w:t>
      </w:r>
      <w:r>
        <w:t xml:space="preserve"> decreased </w:t>
      </w:r>
      <w:r>
        <w:lastRenderedPageBreak/>
        <w:t>in both heat and eCO</w:t>
      </w:r>
      <w:r>
        <w:rPr>
          <w:vertAlign w:val="subscript"/>
        </w:rPr>
        <w:t>2</w:t>
      </w:r>
      <w:r>
        <w:t xml:space="preserve"> treatments. Under maize in 2010, CO</w:t>
      </w:r>
      <w:r>
        <w:rPr>
          <w:vertAlign w:val="subscript"/>
        </w:rPr>
        <w:t>2</w:t>
      </w:r>
      <w:r>
        <w:t xml:space="preserve"> increased R</w:t>
      </w:r>
      <w:r>
        <w:rPr>
          <w:vertAlign w:val="subscript"/>
        </w:rPr>
        <w:t>tot</w:t>
      </w:r>
      <w:r>
        <w:t>, heat increased R</w:t>
      </w:r>
      <w:r>
        <w:rPr>
          <w:vertAlign w:val="subscript"/>
        </w:rPr>
        <w:t>het</w:t>
      </w:r>
      <w:r>
        <w:t>, and there were no differences in R</w:t>
      </w:r>
      <w:r>
        <w:rPr>
          <w:vertAlign w:val="subscript"/>
        </w:rPr>
        <w:t>aut</w:t>
      </w:r>
      <w:r>
        <w:t xml:space="preserve"> between treatments. Under soybeans in 2011, there were no differences in R</w:t>
      </w:r>
      <w:r>
        <w:rPr>
          <w:vertAlign w:val="subscript"/>
        </w:rPr>
        <w:t>tot</w:t>
      </w:r>
      <w:r>
        <w:t xml:space="preserve"> between treatments while R</w:t>
      </w:r>
      <w:r>
        <w:rPr>
          <w:vertAlign w:val="subscript"/>
        </w:rPr>
        <w:t>het</w:t>
      </w:r>
      <w:r>
        <w:t xml:space="preserve"> was higher and R</w:t>
      </w:r>
      <w:r>
        <w:rPr>
          <w:vertAlign w:val="subscript"/>
        </w:rPr>
        <w:t>aut</w:t>
      </w:r>
      <w:r>
        <w:t xml:space="preserve"> was lower in heated plots. R</w:t>
      </w:r>
      <w:r>
        <w:rPr>
          <w:vertAlign w:val="subscript"/>
        </w:rPr>
        <w:t>het</w:t>
      </w:r>
      <w:r>
        <w:t xml:space="preserve"> also showed a three-way interaction between Heat, CO</w:t>
      </w:r>
      <w:r>
        <w:rPr>
          <w:vertAlign w:val="subscript"/>
        </w:rPr>
        <w:t>2</w:t>
      </w:r>
      <w:r>
        <w:t>, and Day, with higher R</w:t>
      </w:r>
      <w:r>
        <w:rPr>
          <w:vertAlign w:val="subscript"/>
        </w:rPr>
        <w:t>het</w:t>
      </w:r>
      <w:r>
        <w:t xml:space="preserve"> from heated eCO</w:t>
      </w:r>
      <w:r>
        <w:rPr>
          <w:vertAlign w:val="subscript"/>
        </w:rPr>
        <w:t>2</w:t>
      </w:r>
      <w:r>
        <w:t xml:space="preserve"> plots on June 24 and July 18 but no statistical difference between treatments on the other days of the season (Figure 3). During the fallow period following soybeans (winter 2009-2010), R</w:t>
      </w:r>
      <w:r>
        <w:rPr>
          <w:vertAlign w:val="subscript"/>
        </w:rPr>
        <w:t>aut</w:t>
      </w:r>
      <w:r>
        <w:t xml:space="preserve"> and R</w:t>
      </w:r>
      <w:r>
        <w:rPr>
          <w:vertAlign w:val="subscript"/>
        </w:rPr>
        <w:t>tot</w:t>
      </w:r>
      <w:r>
        <w:t xml:space="preserve"> did not differ between treatments while R</w:t>
      </w:r>
      <w:r>
        <w:rPr>
          <w:vertAlign w:val="subscript"/>
        </w:rPr>
        <w:t>het</w:t>
      </w:r>
      <w:r>
        <w:t xml:space="preserve"> was higher in eCO</w:t>
      </w:r>
      <w:r>
        <w:rPr>
          <w:vertAlign w:val="subscript"/>
        </w:rPr>
        <w:t>2</w:t>
      </w:r>
      <w:r>
        <w:t xml:space="preserve"> plots and had an interactive effect with heat and day, with a trend (p &lt; 0.12) for higher R</w:t>
      </w:r>
      <w:r>
        <w:rPr>
          <w:vertAlign w:val="subscript"/>
        </w:rPr>
        <w:t>het</w:t>
      </w:r>
      <w:r>
        <w:t xml:space="preserve"> from heated plots on October 7 and December 31, lower R</w:t>
      </w:r>
      <w:r>
        <w:rPr>
          <w:vertAlign w:val="subscript"/>
        </w:rPr>
        <w:t>het</w:t>
      </w:r>
      <w:r>
        <w:t xml:space="preserve"> from heated plots on December 10, and no statistical difference on the other days. During the fallow period following maize (winter 2010-2011), no component of soil respiration (R</w:t>
      </w:r>
      <w:r>
        <w:rPr>
          <w:vertAlign w:val="subscript"/>
        </w:rPr>
        <w:t>tot</w:t>
      </w:r>
      <w:r>
        <w:t>, R</w:t>
      </w:r>
      <w:r>
        <w:rPr>
          <w:vertAlign w:val="subscript"/>
        </w:rPr>
        <w:t>het</w:t>
      </w:r>
      <w:r>
        <w:t>, R</w:t>
      </w:r>
      <w:r>
        <w:rPr>
          <w:vertAlign w:val="subscript"/>
        </w:rPr>
        <w:t>aut</w:t>
      </w:r>
      <w:r>
        <w:t>) differed between treatments. The main effect of 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6F461088" w14:textId="77777777" w:rsidR="00C64F3C" w:rsidRDefault="00C64F3C" w:rsidP="00C64F3C">
      <w:pPr>
        <w:pStyle w:val="Heading3"/>
      </w:pPr>
      <w:bookmarkStart w:id="16" w:name="particulate-organic-matter"/>
      <w:bookmarkEnd w:id="16"/>
      <w:r>
        <w:t>Particulate organic matter</w:t>
      </w:r>
    </w:p>
    <w:p w14:paraId="6DF5289D" w14:textId="77777777" w:rsidR="00C64F3C" w:rsidRDefault="00C64F3C" w:rsidP="00C64F3C">
      <w:r>
        <w:t>POM-C declined from the beginning to the end of the experiment (2009 &gt; all other harvests; Tukey HSD p &lt; 0.01; Figure 4) and was approximately 14% lower in eCO</w:t>
      </w:r>
      <w:r>
        <w:rPr>
          <w:vertAlign w:val="subscript"/>
        </w:rPr>
        <w:t>2</w:t>
      </w:r>
      <w:r>
        <w:t xml:space="preserve"> plots than in ambient plots (ANOVA F=7.69, p &lt; 0.01; Figure 4), but showed no statistically resolvable difference between heated and unheated plots (ANOVA F=0.29, p &gt; 0.5). Averaged across all treatments, the top 30 cm of soil contained 588 ± 41 g POM C m</w:t>
      </w:r>
      <w:r>
        <w:rPr>
          <w:vertAlign w:val="superscript"/>
        </w:rPr>
        <w:t>-2</w:t>
      </w:r>
      <w:r>
        <w:t xml:space="preserve"> (mean ± SE) in Spring 2009, 439 ± 21 in Spring 2010, 444 ± 25 in Spring 2011, and 457 ± 22 in Fall 2011.</w:t>
      </w:r>
    </w:p>
    <w:p w14:paraId="71240EEF" w14:textId="77777777" w:rsidR="00C64F3C" w:rsidRDefault="00C64F3C" w:rsidP="00C64F3C">
      <w:pPr>
        <w:pStyle w:val="Heading3"/>
      </w:pPr>
      <w:bookmarkStart w:id="17" w:name="daycent-model"/>
      <w:bookmarkEnd w:id="17"/>
      <w:r>
        <w:lastRenderedPageBreak/>
        <w:t>DayCent model</w:t>
      </w:r>
    </w:p>
    <w:p w14:paraId="0F5DE96D" w14:textId="4B90DE20" w:rsidR="00C64F3C" w:rsidRDefault="00C64F3C" w:rsidP="00C64F3C">
      <w:r>
        <w:t>DayCent simulations of 20th-century grain yields of maize and soybeans agreed well with historic crop yields from Champaign County and captured about half of the observed ye</w:t>
      </w:r>
      <w:r w:rsidR="00397B95">
        <w:t>ar-to-year variation in yield (Figs S2 &amp; S3</w:t>
      </w:r>
      <w:r>
        <w:t>; root-mean-square error = 82.6 g C m</w:t>
      </w:r>
      <w:r>
        <w:rPr>
          <w:vertAlign w:val="superscript"/>
        </w:rPr>
        <w:t>-2</w:t>
      </w:r>
      <w:r>
        <w:t>, RMSE/mean = 0.53). Modeled total C and N in soil organic matter at the end of the historic agriculture scenario were both very near the values measured at SoyFACE (</w:t>
      </w:r>
      <w:r w:rsidR="009C1690">
        <w:t>Figure</w:t>
      </w:r>
      <w:r w:rsidR="00987CC0">
        <w:t xml:space="preserve"> S1</w:t>
      </w:r>
      <w:r>
        <w:t>). During the 2001-2008 CO</w:t>
      </w:r>
      <w:r>
        <w:rPr>
          <w:vertAlign w:val="subscript"/>
        </w:rPr>
        <w:t>2</w:t>
      </w:r>
      <w:r>
        <w:t xml:space="preserve"> simulation, the temporal dynamics of modeled aboveground biomass within each season matched well with values obser</w:t>
      </w:r>
      <w:r w:rsidR="00591A4A">
        <w:t>ved</w:t>
      </w:r>
      <w:r w:rsidR="009C1690">
        <w:t xml:space="preserve"> at SoyFACE in those years (Figure</w:t>
      </w:r>
      <w:r w:rsidR="00591A4A">
        <w:t xml:space="preserve"> S4</w:t>
      </w:r>
      <w:r>
        <w:t>). Observed soybean grain yields at the site averaged 191 ± 30 g C m</w:t>
      </w:r>
      <w:r>
        <w:rPr>
          <w:vertAlign w:val="superscript"/>
        </w:rPr>
        <w:t>-2</w:t>
      </w:r>
      <w:r>
        <w:t xml:space="preserve"> in ambient plots and 212 ± 39 in eCO</w:t>
      </w:r>
      <w:r>
        <w:rPr>
          <w:vertAlign w:val="subscript"/>
        </w:rPr>
        <w:t>2</w:t>
      </w:r>
      <w:r>
        <w:t xml:space="preserve"> plots (Twine </w:t>
      </w:r>
      <w:r>
        <w:rPr>
          <w:i/>
        </w:rPr>
        <w:t>et al.</w:t>
      </w:r>
      <w:r>
        <w:t>,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w:t>
      </w:r>
      <w:r>
        <w:rPr>
          <w:i/>
        </w:rPr>
        <w:t>et al.</w:t>
      </w:r>
      <w:r>
        <w:t xml:space="preserve">, 2006; Markelz </w:t>
      </w:r>
      <w:r>
        <w:rPr>
          <w:i/>
        </w:rPr>
        <w:t>et al.</w:t>
      </w:r>
      <w:r>
        <w:t xml:space="preserve">, 2011; Ruiz-Vera </w:t>
      </w:r>
      <w:r>
        <w:rPr>
          <w:i/>
        </w:rPr>
        <w:t>et al.</w:t>
      </w:r>
      <w:r>
        <w:t>, 2015); modeled yields for the same years were 432 ± 38 and 460 ± 22 g C m</w:t>
      </w:r>
      <w:r>
        <w:rPr>
          <w:vertAlign w:val="superscript"/>
        </w:rPr>
        <w:t>-2</w:t>
      </w:r>
      <w:r>
        <w:t>, respectively.</w:t>
      </w:r>
    </w:p>
    <w:p w14:paraId="20D0C527" w14:textId="77777777" w:rsidR="00C64F3C" w:rsidRDefault="00C64F3C" w:rsidP="00C64F3C">
      <w:pPr>
        <w:pStyle w:val="BodyText"/>
      </w:pPr>
      <w:r>
        <w:t>Modeled effects on soil temperatures were somewhat higher than the observed differences, with heated model runs 4.1 ± 0.6 °C (mean ± sd)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1). Modeled temperatures in elevated CO</w:t>
      </w:r>
      <w:r>
        <w:rPr>
          <w:vertAlign w:val="subscript"/>
        </w:rPr>
        <w:t>2</w:t>
      </w:r>
      <w:r>
        <w:t xml:space="preserve"> model runs were 0.5 ± 0.4 °C lower than those in ambient runs, but no consistent differences were observed in the field (Figure 1).</w:t>
      </w:r>
    </w:p>
    <w:p w14:paraId="042838BF" w14:textId="3F7B4DEE" w:rsidR="00C64F3C" w:rsidRDefault="00C64F3C" w:rsidP="00C64F3C">
      <w:pPr>
        <w:pStyle w:val="BodyText"/>
      </w:pPr>
      <w:r>
        <w:lastRenderedPageBreak/>
        <w:t>Compared to the values observed in the field, DayCent captured the seasonal variation and relative timing in all components of soil respiration, matched its magnitude well for R</w:t>
      </w:r>
      <w:r>
        <w:rPr>
          <w:vertAlign w:val="subscript"/>
        </w:rPr>
        <w:t>het</w:t>
      </w:r>
      <w:r>
        <w:t>, and consistently underpredicted R</w:t>
      </w:r>
      <w:r>
        <w:rPr>
          <w:vertAlign w:val="subscript"/>
        </w:rPr>
        <w:t>aut</w:t>
      </w:r>
      <w:r>
        <w:t>, producing a smaller overall under prediction of R</w:t>
      </w:r>
      <w:r>
        <w:rPr>
          <w:vertAlign w:val="subscript"/>
        </w:rPr>
        <w:t>tot</w:t>
      </w:r>
      <w:r>
        <w:t xml:space="preserve"> (</w:t>
      </w:r>
      <w:r w:rsidR="004A52EE">
        <w:t>Figure S5</w:t>
      </w:r>
      <w:r>
        <w:t>).</w:t>
      </w:r>
    </w:p>
    <w:p w14:paraId="1615A71E" w14:textId="77777777" w:rsidR="00C64F3C" w:rsidRDefault="00C64F3C" w:rsidP="00C64F3C">
      <w:pPr>
        <w:pStyle w:val="BodyText"/>
      </w:pPr>
      <w:r>
        <w:t>When the simulation was extended to 100 years of heating and elevated [CO</w:t>
      </w:r>
      <w:r>
        <w:rPr>
          <w:vertAlign w:val="subscript"/>
        </w:rPr>
        <w:t>2</w:t>
      </w:r>
      <w:r>
        <w:t>], DayCent predicted that CO</w:t>
      </w:r>
      <w:r>
        <w:rPr>
          <w:vertAlign w:val="subscript"/>
        </w:rPr>
        <w:t>2</w:t>
      </w:r>
      <w:r>
        <w:t xml:space="preserve"> would increase all soil C pools, producing an increase of about ~4% in total SOM C (Figure 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5).</w:t>
      </w:r>
    </w:p>
    <w:p w14:paraId="57B8F86C" w14:textId="77777777" w:rsidR="00C64F3C" w:rsidRDefault="00C64F3C" w:rsidP="00C64F3C">
      <w:pPr>
        <w:sectPr w:rsidR="00C64F3C" w:rsidSect="00590496">
          <w:footerReference w:type="default" r:id="rId12"/>
          <w:pgSz w:w="12240" w:h="15840"/>
          <w:pgMar w:top="1440" w:right="1800" w:bottom="1440" w:left="1800" w:header="720" w:footer="720" w:gutter="0"/>
          <w:cols w:space="720"/>
        </w:sectPr>
      </w:pPr>
    </w:p>
    <w:p w14:paraId="6E1F2EDC" w14:textId="77777777" w:rsidR="00C64F3C" w:rsidRDefault="00C64F3C" w:rsidP="00C64F3C">
      <w:pPr>
        <w:pStyle w:val="TableCaption"/>
      </w:pPr>
      <w:r>
        <w:lastRenderedPageBreak/>
        <w:t>Table 1: Mixed effects model results for rates of soil CO</w:t>
      </w:r>
      <w:r>
        <w:rPr>
          <w:vertAlign w:val="subscript"/>
        </w:rPr>
        <w:t>2</w:t>
      </w:r>
      <w:r>
        <w:t xml:space="preserve"> efflux attributed to soil heterotrophs (R</w:t>
      </w:r>
      <w:r>
        <w:rPr>
          <w:vertAlign w:val="subscript"/>
        </w:rPr>
        <w:t>het</w:t>
      </w:r>
      <w:r>
        <w:t>), plant roots and rhizosphere organisms (R</w:t>
      </w:r>
      <w:r>
        <w:rPr>
          <w:vertAlign w:val="subscript"/>
        </w:rPr>
        <w:t>aut</w:t>
      </w:r>
      <w:r>
        <w:t>), and whole soil (R</w:t>
      </w:r>
      <w:r>
        <w:rPr>
          <w:vertAlign w:val="subscript"/>
        </w:rPr>
        <w:t>tot</w:t>
      </w:r>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tbl>
      <w:tblPr>
        <w:tblW w:w="5000" w:type="pct"/>
        <w:tblLook w:val="07E0" w:firstRow="1" w:lastRow="1" w:firstColumn="1" w:lastColumn="1" w:noHBand="1" w:noVBand="1"/>
        <w:tblCaption w:val="Table 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499"/>
        <w:gridCol w:w="756"/>
        <w:gridCol w:w="756"/>
        <w:gridCol w:w="894"/>
        <w:gridCol w:w="891"/>
        <w:gridCol w:w="882"/>
        <w:gridCol w:w="1049"/>
        <w:gridCol w:w="1069"/>
        <w:gridCol w:w="1060"/>
      </w:tblGrid>
      <w:tr w:rsidR="00C64F3C" w14:paraId="29B6A95B" w14:textId="77777777" w:rsidTr="000C2BBC">
        <w:tc>
          <w:tcPr>
            <w:tcW w:w="0" w:type="auto"/>
            <w:tcBorders>
              <w:bottom w:val="single" w:sz="0" w:space="0" w:color="auto"/>
            </w:tcBorders>
            <w:vAlign w:val="bottom"/>
          </w:tcPr>
          <w:p w14:paraId="3D558FC7" w14:textId="77777777" w:rsidR="00C64F3C" w:rsidRDefault="00C64F3C" w:rsidP="000C2BBC">
            <w:pPr>
              <w:pStyle w:val="Compact"/>
              <w:jc w:val="center"/>
            </w:pPr>
            <w:r>
              <w:t>Component</w:t>
            </w:r>
          </w:p>
        </w:tc>
        <w:tc>
          <w:tcPr>
            <w:tcW w:w="0" w:type="auto"/>
            <w:tcBorders>
              <w:bottom w:val="single" w:sz="0" w:space="0" w:color="auto"/>
            </w:tcBorders>
            <w:vAlign w:val="bottom"/>
          </w:tcPr>
          <w:p w14:paraId="1679A7D4" w14:textId="77777777" w:rsidR="00C64F3C" w:rsidRDefault="00C64F3C" w:rsidP="000C2BBC">
            <w:pPr>
              <w:pStyle w:val="Compact"/>
            </w:pPr>
            <w:r>
              <w:t>Heat</w:t>
            </w:r>
          </w:p>
        </w:tc>
        <w:tc>
          <w:tcPr>
            <w:tcW w:w="0" w:type="auto"/>
            <w:tcBorders>
              <w:bottom w:val="single" w:sz="0" w:space="0" w:color="auto"/>
            </w:tcBorders>
            <w:vAlign w:val="bottom"/>
          </w:tcPr>
          <w:p w14:paraId="54281E05" w14:textId="77777777" w:rsidR="00C64F3C" w:rsidRDefault="00C64F3C" w:rsidP="000C2BBC">
            <w:pPr>
              <w:pStyle w:val="Compact"/>
            </w:pPr>
            <w:r>
              <w:t>CO</w:t>
            </w:r>
            <w:r>
              <w:rPr>
                <w:vertAlign w:val="subscript"/>
              </w:rPr>
              <w:t>2</w:t>
            </w:r>
          </w:p>
        </w:tc>
        <w:tc>
          <w:tcPr>
            <w:tcW w:w="0" w:type="auto"/>
            <w:tcBorders>
              <w:bottom w:val="single" w:sz="0" w:space="0" w:color="auto"/>
            </w:tcBorders>
            <w:vAlign w:val="bottom"/>
          </w:tcPr>
          <w:p w14:paraId="221493E3"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0A7A3ECA" w14:textId="77777777" w:rsidR="00C64F3C" w:rsidRDefault="00C64F3C" w:rsidP="000C2BBC">
            <w:pPr>
              <w:pStyle w:val="Compact"/>
            </w:pPr>
            <w:r>
              <w:t xml:space="preserve">Heat </w:t>
            </w:r>
            <m:oMath>
              <m:r>
                <w:rPr>
                  <w:rFonts w:ascii="Cambria Math" w:hAnsi="Cambria Math"/>
                </w:rPr>
                <m:t>×</m:t>
              </m:r>
            </m:oMath>
            <w:r>
              <w:t xml:space="preserve"> Day</w:t>
            </w:r>
          </w:p>
        </w:tc>
        <w:tc>
          <w:tcPr>
            <w:tcW w:w="0" w:type="auto"/>
            <w:tcBorders>
              <w:bottom w:val="single" w:sz="0" w:space="0" w:color="auto"/>
            </w:tcBorders>
            <w:vAlign w:val="bottom"/>
          </w:tcPr>
          <w:p w14:paraId="0EC77E43" w14:textId="77777777" w:rsidR="00C64F3C" w:rsidRDefault="00C64F3C" w:rsidP="000C2BBC">
            <w:pPr>
              <w:pStyle w:val="Compact"/>
            </w:pPr>
            <w:r>
              <w:t>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164390A2"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3910447C" w14:textId="77777777" w:rsidR="00C64F3C" w:rsidRDefault="00C64F3C" w:rsidP="000C2BBC">
            <w:pPr>
              <w:pStyle w:val="Compact"/>
              <w:jc w:val="center"/>
            </w:pPr>
            <w:r>
              <w:t>Heat % change</w:t>
            </w:r>
          </w:p>
        </w:tc>
        <w:tc>
          <w:tcPr>
            <w:tcW w:w="0" w:type="auto"/>
            <w:tcBorders>
              <w:bottom w:val="single" w:sz="0" w:space="0" w:color="auto"/>
            </w:tcBorders>
            <w:vAlign w:val="bottom"/>
          </w:tcPr>
          <w:p w14:paraId="40201446" w14:textId="77777777" w:rsidR="00C64F3C" w:rsidRDefault="00C64F3C" w:rsidP="000C2BBC">
            <w:pPr>
              <w:pStyle w:val="Compact"/>
              <w:jc w:val="center"/>
            </w:pPr>
            <w:r>
              <w:t>CO</w:t>
            </w:r>
            <w:r>
              <w:rPr>
                <w:vertAlign w:val="subscript"/>
              </w:rPr>
              <w:t>2</w:t>
            </w:r>
            <w:r>
              <w:t xml:space="preserve"> % change</w:t>
            </w:r>
          </w:p>
        </w:tc>
      </w:tr>
      <w:tr w:rsidR="00C64F3C" w14:paraId="71F61211" w14:textId="77777777" w:rsidTr="000C2BBC">
        <w:trPr>
          <w:gridAfter w:val="7"/>
        </w:trPr>
        <w:tc>
          <w:tcPr>
            <w:tcW w:w="0" w:type="auto"/>
          </w:tcPr>
          <w:p w14:paraId="5F8BDF6C" w14:textId="77777777" w:rsidR="00C64F3C" w:rsidRDefault="00C64F3C" w:rsidP="000C2BBC">
            <w:pPr>
              <w:pStyle w:val="Compact"/>
              <w:jc w:val="center"/>
            </w:pPr>
            <w:r>
              <w:t>Soy 2009</w:t>
            </w:r>
          </w:p>
        </w:tc>
        <w:tc>
          <w:tcPr>
            <w:tcW w:w="0" w:type="auto"/>
          </w:tcPr>
          <w:p w14:paraId="14072A7F" w14:textId="77777777" w:rsidR="00C64F3C" w:rsidRDefault="00C64F3C" w:rsidP="000C2BBC"/>
        </w:tc>
      </w:tr>
      <w:tr w:rsidR="00C64F3C" w14:paraId="53E777E8" w14:textId="77777777" w:rsidTr="000C2BBC">
        <w:tc>
          <w:tcPr>
            <w:tcW w:w="0" w:type="auto"/>
          </w:tcPr>
          <w:p w14:paraId="081FFE68" w14:textId="77777777" w:rsidR="00C64F3C" w:rsidRDefault="00C64F3C" w:rsidP="000C2BBC">
            <w:pPr>
              <w:pStyle w:val="Compact"/>
              <w:jc w:val="center"/>
            </w:pPr>
            <w:r>
              <w:t>R</w:t>
            </w:r>
            <w:r>
              <w:rPr>
                <w:vertAlign w:val="subscript"/>
              </w:rPr>
              <w:t>aut</w:t>
            </w:r>
          </w:p>
        </w:tc>
        <w:tc>
          <w:tcPr>
            <w:tcW w:w="0" w:type="auto"/>
          </w:tcPr>
          <w:p w14:paraId="4E6F825E" w14:textId="77777777" w:rsidR="00C64F3C" w:rsidRDefault="00C64F3C" w:rsidP="000C2BBC">
            <w:pPr>
              <w:pStyle w:val="Compact"/>
            </w:pPr>
            <w:r>
              <w:rPr>
                <w:b/>
              </w:rPr>
              <w:t>0.014</w:t>
            </w:r>
          </w:p>
        </w:tc>
        <w:tc>
          <w:tcPr>
            <w:tcW w:w="0" w:type="auto"/>
          </w:tcPr>
          <w:p w14:paraId="26E93EE5" w14:textId="77777777" w:rsidR="00C64F3C" w:rsidRDefault="00C64F3C" w:rsidP="000C2BBC">
            <w:pPr>
              <w:pStyle w:val="Compact"/>
            </w:pPr>
            <w:r>
              <w:rPr>
                <w:b/>
              </w:rPr>
              <w:t>0.089</w:t>
            </w:r>
          </w:p>
        </w:tc>
        <w:tc>
          <w:tcPr>
            <w:tcW w:w="0" w:type="auto"/>
          </w:tcPr>
          <w:p w14:paraId="5D1E9C80" w14:textId="77777777" w:rsidR="00C64F3C" w:rsidRDefault="00C64F3C" w:rsidP="000C2BBC">
            <w:pPr>
              <w:pStyle w:val="Compact"/>
            </w:pPr>
            <w:r>
              <w:t>0.552</w:t>
            </w:r>
          </w:p>
        </w:tc>
        <w:tc>
          <w:tcPr>
            <w:tcW w:w="0" w:type="auto"/>
          </w:tcPr>
          <w:p w14:paraId="7A66B503" w14:textId="77777777" w:rsidR="00C64F3C" w:rsidRDefault="00C64F3C" w:rsidP="000C2BBC">
            <w:pPr>
              <w:pStyle w:val="Compact"/>
            </w:pPr>
            <w:r>
              <w:t>0.737</w:t>
            </w:r>
          </w:p>
        </w:tc>
        <w:tc>
          <w:tcPr>
            <w:tcW w:w="0" w:type="auto"/>
          </w:tcPr>
          <w:p w14:paraId="513B1E1D" w14:textId="77777777" w:rsidR="00C64F3C" w:rsidRDefault="00C64F3C" w:rsidP="000C2BBC">
            <w:pPr>
              <w:pStyle w:val="Compact"/>
            </w:pPr>
            <w:r>
              <w:t>0.717</w:t>
            </w:r>
          </w:p>
        </w:tc>
        <w:tc>
          <w:tcPr>
            <w:tcW w:w="0" w:type="auto"/>
          </w:tcPr>
          <w:p w14:paraId="63FF1945" w14:textId="77777777" w:rsidR="00C64F3C" w:rsidRDefault="00C64F3C" w:rsidP="000C2BBC">
            <w:pPr>
              <w:pStyle w:val="Compact"/>
            </w:pPr>
            <w:r>
              <w:t>0.988</w:t>
            </w:r>
          </w:p>
        </w:tc>
        <w:tc>
          <w:tcPr>
            <w:tcW w:w="0" w:type="auto"/>
          </w:tcPr>
          <w:p w14:paraId="4C796AFF" w14:textId="77777777" w:rsidR="00C64F3C" w:rsidRDefault="00C64F3C" w:rsidP="000C2BBC">
            <w:pPr>
              <w:pStyle w:val="Compact"/>
              <w:jc w:val="center"/>
            </w:pPr>
            <w:r>
              <w:t>-53 ± 15</w:t>
            </w:r>
          </w:p>
        </w:tc>
        <w:tc>
          <w:tcPr>
            <w:tcW w:w="0" w:type="auto"/>
          </w:tcPr>
          <w:p w14:paraId="690A86EF" w14:textId="77777777" w:rsidR="00C64F3C" w:rsidRDefault="00C64F3C" w:rsidP="000C2BBC">
            <w:pPr>
              <w:pStyle w:val="Compact"/>
              <w:jc w:val="center"/>
            </w:pPr>
            <w:r>
              <w:t>-41 ± 17</w:t>
            </w:r>
          </w:p>
        </w:tc>
      </w:tr>
      <w:tr w:rsidR="00C64F3C" w14:paraId="7B636778" w14:textId="77777777" w:rsidTr="000C2BBC">
        <w:tc>
          <w:tcPr>
            <w:tcW w:w="0" w:type="auto"/>
          </w:tcPr>
          <w:p w14:paraId="71EFED7F" w14:textId="77777777" w:rsidR="00C64F3C" w:rsidRDefault="00C64F3C" w:rsidP="000C2BBC">
            <w:pPr>
              <w:pStyle w:val="Compact"/>
              <w:jc w:val="center"/>
            </w:pPr>
            <w:r>
              <w:t>R</w:t>
            </w:r>
            <w:r>
              <w:rPr>
                <w:vertAlign w:val="subscript"/>
              </w:rPr>
              <w:t>het</w:t>
            </w:r>
          </w:p>
        </w:tc>
        <w:tc>
          <w:tcPr>
            <w:tcW w:w="0" w:type="auto"/>
          </w:tcPr>
          <w:p w14:paraId="1C7728C2" w14:textId="77777777" w:rsidR="00C64F3C" w:rsidRDefault="00C64F3C" w:rsidP="000C2BBC">
            <w:pPr>
              <w:pStyle w:val="Compact"/>
            </w:pPr>
            <w:r>
              <w:rPr>
                <w:b/>
              </w:rPr>
              <w:t>0.035</w:t>
            </w:r>
          </w:p>
        </w:tc>
        <w:tc>
          <w:tcPr>
            <w:tcW w:w="0" w:type="auto"/>
          </w:tcPr>
          <w:p w14:paraId="22636BA0" w14:textId="77777777" w:rsidR="00C64F3C" w:rsidRDefault="00C64F3C" w:rsidP="000C2BBC">
            <w:pPr>
              <w:pStyle w:val="Compact"/>
            </w:pPr>
            <w:r>
              <w:rPr>
                <w:b/>
              </w:rPr>
              <w:t>0.068</w:t>
            </w:r>
          </w:p>
        </w:tc>
        <w:tc>
          <w:tcPr>
            <w:tcW w:w="0" w:type="auto"/>
          </w:tcPr>
          <w:p w14:paraId="5B24A819" w14:textId="77777777" w:rsidR="00C64F3C" w:rsidRDefault="00C64F3C" w:rsidP="000C2BBC">
            <w:pPr>
              <w:pStyle w:val="Compact"/>
            </w:pPr>
            <w:r>
              <w:t>0.271</w:t>
            </w:r>
          </w:p>
        </w:tc>
        <w:tc>
          <w:tcPr>
            <w:tcW w:w="0" w:type="auto"/>
          </w:tcPr>
          <w:p w14:paraId="2851B228" w14:textId="77777777" w:rsidR="00C64F3C" w:rsidRDefault="00C64F3C" w:rsidP="000C2BBC">
            <w:pPr>
              <w:pStyle w:val="Compact"/>
            </w:pPr>
            <w:r>
              <w:t>0.790</w:t>
            </w:r>
          </w:p>
        </w:tc>
        <w:tc>
          <w:tcPr>
            <w:tcW w:w="0" w:type="auto"/>
          </w:tcPr>
          <w:p w14:paraId="612C71A9" w14:textId="77777777" w:rsidR="00C64F3C" w:rsidRDefault="00C64F3C" w:rsidP="000C2BBC">
            <w:pPr>
              <w:pStyle w:val="Compact"/>
            </w:pPr>
            <w:r>
              <w:t>0.495</w:t>
            </w:r>
          </w:p>
        </w:tc>
        <w:tc>
          <w:tcPr>
            <w:tcW w:w="0" w:type="auto"/>
          </w:tcPr>
          <w:p w14:paraId="01114507" w14:textId="77777777" w:rsidR="00C64F3C" w:rsidRDefault="00C64F3C" w:rsidP="000C2BBC">
            <w:pPr>
              <w:pStyle w:val="Compact"/>
            </w:pPr>
            <w:r>
              <w:t>0.724</w:t>
            </w:r>
          </w:p>
        </w:tc>
        <w:tc>
          <w:tcPr>
            <w:tcW w:w="0" w:type="auto"/>
          </w:tcPr>
          <w:p w14:paraId="0E91CED9" w14:textId="77777777" w:rsidR="00C64F3C" w:rsidRDefault="00C64F3C" w:rsidP="000C2BBC">
            <w:pPr>
              <w:pStyle w:val="Compact"/>
              <w:jc w:val="center"/>
            </w:pPr>
            <w:r>
              <w:t>32 ± 11</w:t>
            </w:r>
          </w:p>
        </w:tc>
        <w:tc>
          <w:tcPr>
            <w:tcW w:w="0" w:type="auto"/>
          </w:tcPr>
          <w:p w14:paraId="0AB9223E" w14:textId="77777777" w:rsidR="00C64F3C" w:rsidRDefault="00C64F3C" w:rsidP="000C2BBC">
            <w:pPr>
              <w:pStyle w:val="Compact"/>
              <w:jc w:val="center"/>
            </w:pPr>
            <w:r>
              <w:t>31 ± 11</w:t>
            </w:r>
          </w:p>
        </w:tc>
      </w:tr>
      <w:tr w:rsidR="00C64F3C" w14:paraId="4861074D" w14:textId="77777777" w:rsidTr="000C2BBC">
        <w:tc>
          <w:tcPr>
            <w:tcW w:w="0" w:type="auto"/>
          </w:tcPr>
          <w:p w14:paraId="2F855EF8" w14:textId="77777777" w:rsidR="00C64F3C" w:rsidRDefault="00C64F3C" w:rsidP="000C2BBC">
            <w:pPr>
              <w:pStyle w:val="Compact"/>
              <w:jc w:val="center"/>
            </w:pPr>
            <w:r>
              <w:t>R</w:t>
            </w:r>
            <w:r>
              <w:rPr>
                <w:vertAlign w:val="subscript"/>
              </w:rPr>
              <w:t>tot</w:t>
            </w:r>
          </w:p>
        </w:tc>
        <w:tc>
          <w:tcPr>
            <w:tcW w:w="0" w:type="auto"/>
          </w:tcPr>
          <w:p w14:paraId="2A990F69" w14:textId="77777777" w:rsidR="00C64F3C" w:rsidRDefault="00C64F3C" w:rsidP="000C2BBC">
            <w:pPr>
              <w:pStyle w:val="Compact"/>
            </w:pPr>
            <w:r>
              <w:t>0.475</w:t>
            </w:r>
          </w:p>
        </w:tc>
        <w:tc>
          <w:tcPr>
            <w:tcW w:w="0" w:type="auto"/>
          </w:tcPr>
          <w:p w14:paraId="4CF0F547" w14:textId="77777777" w:rsidR="00C64F3C" w:rsidRDefault="00C64F3C" w:rsidP="000C2BBC">
            <w:pPr>
              <w:pStyle w:val="Compact"/>
            </w:pPr>
            <w:r>
              <w:t>0.920</w:t>
            </w:r>
          </w:p>
        </w:tc>
        <w:tc>
          <w:tcPr>
            <w:tcW w:w="0" w:type="auto"/>
          </w:tcPr>
          <w:p w14:paraId="52FE7F3B" w14:textId="77777777" w:rsidR="00C64F3C" w:rsidRDefault="00C64F3C" w:rsidP="000C2BBC">
            <w:pPr>
              <w:pStyle w:val="Compact"/>
            </w:pPr>
            <w:r>
              <w:t>0.636</w:t>
            </w:r>
          </w:p>
        </w:tc>
        <w:tc>
          <w:tcPr>
            <w:tcW w:w="0" w:type="auto"/>
          </w:tcPr>
          <w:p w14:paraId="0863DD7E" w14:textId="77777777" w:rsidR="00C64F3C" w:rsidRDefault="00C64F3C" w:rsidP="000C2BBC">
            <w:pPr>
              <w:pStyle w:val="Compact"/>
            </w:pPr>
            <w:r>
              <w:t>0.859</w:t>
            </w:r>
          </w:p>
        </w:tc>
        <w:tc>
          <w:tcPr>
            <w:tcW w:w="0" w:type="auto"/>
          </w:tcPr>
          <w:p w14:paraId="7A34E331" w14:textId="77777777" w:rsidR="00C64F3C" w:rsidRDefault="00C64F3C" w:rsidP="000C2BBC">
            <w:pPr>
              <w:pStyle w:val="Compact"/>
            </w:pPr>
            <w:r>
              <w:t>0.389</w:t>
            </w:r>
          </w:p>
        </w:tc>
        <w:tc>
          <w:tcPr>
            <w:tcW w:w="0" w:type="auto"/>
          </w:tcPr>
          <w:p w14:paraId="59FCC663" w14:textId="77777777" w:rsidR="00C64F3C" w:rsidRDefault="00C64F3C" w:rsidP="000C2BBC">
            <w:pPr>
              <w:pStyle w:val="Compact"/>
            </w:pPr>
            <w:r>
              <w:t>0.932</w:t>
            </w:r>
          </w:p>
        </w:tc>
        <w:tc>
          <w:tcPr>
            <w:tcW w:w="0" w:type="auto"/>
          </w:tcPr>
          <w:p w14:paraId="515399E8" w14:textId="77777777" w:rsidR="00C64F3C" w:rsidRDefault="00C64F3C" w:rsidP="000C2BBC">
            <w:pPr>
              <w:pStyle w:val="Compact"/>
              <w:jc w:val="center"/>
            </w:pPr>
            <w:r>
              <w:t>-6 ± 7</w:t>
            </w:r>
          </w:p>
        </w:tc>
        <w:tc>
          <w:tcPr>
            <w:tcW w:w="0" w:type="auto"/>
          </w:tcPr>
          <w:p w14:paraId="0F44403C" w14:textId="77777777" w:rsidR="00C64F3C" w:rsidRDefault="00C64F3C" w:rsidP="000C2BBC">
            <w:pPr>
              <w:pStyle w:val="Compact"/>
              <w:jc w:val="center"/>
            </w:pPr>
            <w:r>
              <w:t>0 ± 8</w:t>
            </w:r>
          </w:p>
        </w:tc>
      </w:tr>
      <w:tr w:rsidR="00C64F3C" w14:paraId="6AE6BD94" w14:textId="77777777" w:rsidTr="000C2BBC">
        <w:trPr>
          <w:gridAfter w:val="7"/>
        </w:trPr>
        <w:tc>
          <w:tcPr>
            <w:tcW w:w="0" w:type="auto"/>
          </w:tcPr>
          <w:p w14:paraId="4D61F614" w14:textId="77777777" w:rsidR="00C64F3C" w:rsidRDefault="00C64F3C" w:rsidP="000C2BBC">
            <w:pPr>
              <w:pStyle w:val="Compact"/>
              <w:jc w:val="center"/>
            </w:pPr>
            <w:r>
              <w:t>Fallow 2009-2010</w:t>
            </w:r>
            <w:r>
              <w:rPr>
                <w:vertAlign w:val="superscript"/>
              </w:rPr>
              <w:t>1</w:t>
            </w:r>
          </w:p>
        </w:tc>
        <w:tc>
          <w:tcPr>
            <w:tcW w:w="0" w:type="auto"/>
          </w:tcPr>
          <w:p w14:paraId="422A46B1" w14:textId="77777777" w:rsidR="00C64F3C" w:rsidRDefault="00C64F3C" w:rsidP="000C2BBC"/>
        </w:tc>
      </w:tr>
      <w:tr w:rsidR="00C64F3C" w14:paraId="75C955F2" w14:textId="77777777" w:rsidTr="000C2BBC">
        <w:tc>
          <w:tcPr>
            <w:tcW w:w="0" w:type="auto"/>
          </w:tcPr>
          <w:p w14:paraId="3103C955" w14:textId="77777777" w:rsidR="00C64F3C" w:rsidRDefault="00C64F3C" w:rsidP="000C2BBC">
            <w:pPr>
              <w:pStyle w:val="Compact"/>
              <w:jc w:val="center"/>
            </w:pPr>
            <w:r>
              <w:t>R</w:t>
            </w:r>
            <w:r>
              <w:rPr>
                <w:vertAlign w:val="subscript"/>
              </w:rPr>
              <w:t>aut</w:t>
            </w:r>
          </w:p>
        </w:tc>
        <w:tc>
          <w:tcPr>
            <w:tcW w:w="0" w:type="auto"/>
          </w:tcPr>
          <w:p w14:paraId="794F9160" w14:textId="77777777" w:rsidR="00C64F3C" w:rsidRDefault="00C64F3C" w:rsidP="000C2BBC">
            <w:pPr>
              <w:pStyle w:val="Compact"/>
            </w:pPr>
            <w:r>
              <w:t>0.465</w:t>
            </w:r>
          </w:p>
        </w:tc>
        <w:tc>
          <w:tcPr>
            <w:tcW w:w="0" w:type="auto"/>
          </w:tcPr>
          <w:p w14:paraId="7C89055C" w14:textId="77777777" w:rsidR="00C64F3C" w:rsidRDefault="00C64F3C" w:rsidP="000C2BBC">
            <w:pPr>
              <w:pStyle w:val="Compact"/>
            </w:pPr>
            <w:r>
              <w:t>0.915</w:t>
            </w:r>
          </w:p>
        </w:tc>
        <w:tc>
          <w:tcPr>
            <w:tcW w:w="0" w:type="auto"/>
          </w:tcPr>
          <w:p w14:paraId="2F9F936F" w14:textId="77777777" w:rsidR="00C64F3C" w:rsidRDefault="00C64F3C" w:rsidP="000C2BBC">
            <w:pPr>
              <w:pStyle w:val="Compact"/>
            </w:pPr>
            <w:r>
              <w:t>0.845</w:t>
            </w:r>
          </w:p>
        </w:tc>
        <w:tc>
          <w:tcPr>
            <w:tcW w:w="0" w:type="auto"/>
          </w:tcPr>
          <w:p w14:paraId="17E7CA4A" w14:textId="77777777" w:rsidR="00C64F3C" w:rsidRDefault="00C64F3C" w:rsidP="000C2BBC">
            <w:pPr>
              <w:pStyle w:val="Compact"/>
            </w:pPr>
            <w:r>
              <w:t>0.909</w:t>
            </w:r>
          </w:p>
        </w:tc>
        <w:tc>
          <w:tcPr>
            <w:tcW w:w="0" w:type="auto"/>
          </w:tcPr>
          <w:p w14:paraId="32483EDE" w14:textId="77777777" w:rsidR="00C64F3C" w:rsidRDefault="00C64F3C" w:rsidP="000C2BBC">
            <w:pPr>
              <w:pStyle w:val="Compact"/>
            </w:pPr>
            <w:r>
              <w:t>0.922</w:t>
            </w:r>
          </w:p>
        </w:tc>
        <w:tc>
          <w:tcPr>
            <w:tcW w:w="0" w:type="auto"/>
          </w:tcPr>
          <w:p w14:paraId="18A09727" w14:textId="77777777" w:rsidR="00C64F3C" w:rsidRDefault="00C64F3C" w:rsidP="000C2BBC">
            <w:pPr>
              <w:pStyle w:val="Compact"/>
            </w:pPr>
            <w:r>
              <w:t>0.899</w:t>
            </w:r>
          </w:p>
        </w:tc>
        <w:tc>
          <w:tcPr>
            <w:tcW w:w="0" w:type="auto"/>
          </w:tcPr>
          <w:p w14:paraId="63D3781A" w14:textId="77777777" w:rsidR="00C64F3C" w:rsidRDefault="00C64F3C" w:rsidP="000C2BBC">
            <w:pPr>
              <w:pStyle w:val="Compact"/>
              <w:jc w:val="center"/>
            </w:pPr>
            <w:r>
              <w:t>26 ± 50</w:t>
            </w:r>
          </w:p>
        </w:tc>
        <w:tc>
          <w:tcPr>
            <w:tcW w:w="0" w:type="auto"/>
          </w:tcPr>
          <w:p w14:paraId="42B35B7B" w14:textId="77777777" w:rsidR="00C64F3C" w:rsidRDefault="00C64F3C" w:rsidP="000C2BBC">
            <w:pPr>
              <w:pStyle w:val="Compact"/>
              <w:jc w:val="center"/>
            </w:pPr>
            <w:r>
              <w:t>-6 ± 43</w:t>
            </w:r>
          </w:p>
        </w:tc>
      </w:tr>
      <w:tr w:rsidR="00C64F3C" w14:paraId="56D45DDB" w14:textId="77777777" w:rsidTr="000C2BBC">
        <w:tc>
          <w:tcPr>
            <w:tcW w:w="0" w:type="auto"/>
          </w:tcPr>
          <w:p w14:paraId="47F32411" w14:textId="77777777" w:rsidR="00C64F3C" w:rsidRDefault="00C64F3C" w:rsidP="000C2BBC">
            <w:pPr>
              <w:pStyle w:val="Compact"/>
              <w:jc w:val="center"/>
            </w:pPr>
            <w:r>
              <w:t>R</w:t>
            </w:r>
            <w:r>
              <w:rPr>
                <w:vertAlign w:val="subscript"/>
              </w:rPr>
              <w:t>het</w:t>
            </w:r>
          </w:p>
        </w:tc>
        <w:tc>
          <w:tcPr>
            <w:tcW w:w="0" w:type="auto"/>
          </w:tcPr>
          <w:p w14:paraId="55BB8374" w14:textId="77777777" w:rsidR="00C64F3C" w:rsidRDefault="00C64F3C" w:rsidP="000C2BBC">
            <w:pPr>
              <w:pStyle w:val="Compact"/>
            </w:pPr>
            <w:r>
              <w:t>0.875</w:t>
            </w:r>
          </w:p>
        </w:tc>
        <w:tc>
          <w:tcPr>
            <w:tcW w:w="0" w:type="auto"/>
          </w:tcPr>
          <w:p w14:paraId="15AEECD5" w14:textId="77777777" w:rsidR="00C64F3C" w:rsidRDefault="00C64F3C" w:rsidP="000C2BBC">
            <w:pPr>
              <w:pStyle w:val="Compact"/>
            </w:pPr>
            <w:r>
              <w:rPr>
                <w:b/>
              </w:rPr>
              <w:t>0.097</w:t>
            </w:r>
          </w:p>
        </w:tc>
        <w:tc>
          <w:tcPr>
            <w:tcW w:w="0" w:type="auto"/>
          </w:tcPr>
          <w:p w14:paraId="72C06C3C" w14:textId="77777777" w:rsidR="00C64F3C" w:rsidRDefault="00C64F3C" w:rsidP="000C2BBC">
            <w:pPr>
              <w:pStyle w:val="Compact"/>
            </w:pPr>
            <w:r>
              <w:t>0.879</w:t>
            </w:r>
          </w:p>
        </w:tc>
        <w:tc>
          <w:tcPr>
            <w:tcW w:w="0" w:type="auto"/>
          </w:tcPr>
          <w:p w14:paraId="5B05373A" w14:textId="77777777" w:rsidR="00C64F3C" w:rsidRDefault="00C64F3C" w:rsidP="000C2BBC">
            <w:pPr>
              <w:pStyle w:val="Compact"/>
            </w:pPr>
            <w:r>
              <w:rPr>
                <w:b/>
              </w:rPr>
              <w:t>0.053</w:t>
            </w:r>
          </w:p>
        </w:tc>
        <w:tc>
          <w:tcPr>
            <w:tcW w:w="0" w:type="auto"/>
          </w:tcPr>
          <w:p w14:paraId="7224889B" w14:textId="77777777" w:rsidR="00C64F3C" w:rsidRDefault="00C64F3C" w:rsidP="000C2BBC">
            <w:pPr>
              <w:pStyle w:val="Compact"/>
            </w:pPr>
            <w:r>
              <w:t>0.775</w:t>
            </w:r>
          </w:p>
        </w:tc>
        <w:tc>
          <w:tcPr>
            <w:tcW w:w="0" w:type="auto"/>
          </w:tcPr>
          <w:p w14:paraId="7E9988A8" w14:textId="77777777" w:rsidR="00C64F3C" w:rsidRDefault="00C64F3C" w:rsidP="000C2BBC">
            <w:pPr>
              <w:pStyle w:val="Compact"/>
            </w:pPr>
            <w:r>
              <w:t>0.934</w:t>
            </w:r>
          </w:p>
        </w:tc>
        <w:tc>
          <w:tcPr>
            <w:tcW w:w="0" w:type="auto"/>
          </w:tcPr>
          <w:p w14:paraId="631C9A07" w14:textId="77777777" w:rsidR="00C64F3C" w:rsidRDefault="00C64F3C" w:rsidP="000C2BBC">
            <w:pPr>
              <w:pStyle w:val="Compact"/>
              <w:jc w:val="center"/>
            </w:pPr>
            <w:r>
              <w:t>5 ± 7</w:t>
            </w:r>
          </w:p>
        </w:tc>
        <w:tc>
          <w:tcPr>
            <w:tcW w:w="0" w:type="auto"/>
          </w:tcPr>
          <w:p w14:paraId="5B4DE844" w14:textId="77777777" w:rsidR="00C64F3C" w:rsidRDefault="00C64F3C" w:rsidP="000C2BBC">
            <w:pPr>
              <w:pStyle w:val="Compact"/>
              <w:jc w:val="center"/>
            </w:pPr>
            <w:r>
              <w:t>14 ± 7</w:t>
            </w:r>
          </w:p>
        </w:tc>
      </w:tr>
      <w:tr w:rsidR="00C64F3C" w14:paraId="09856E26" w14:textId="77777777" w:rsidTr="000C2BBC">
        <w:tc>
          <w:tcPr>
            <w:tcW w:w="0" w:type="auto"/>
          </w:tcPr>
          <w:p w14:paraId="2C217CA4" w14:textId="77777777" w:rsidR="00C64F3C" w:rsidRDefault="00C64F3C" w:rsidP="000C2BBC">
            <w:pPr>
              <w:pStyle w:val="Compact"/>
              <w:jc w:val="center"/>
            </w:pPr>
            <w:r>
              <w:t>R</w:t>
            </w:r>
            <w:r>
              <w:rPr>
                <w:vertAlign w:val="subscript"/>
              </w:rPr>
              <w:t>tot</w:t>
            </w:r>
          </w:p>
        </w:tc>
        <w:tc>
          <w:tcPr>
            <w:tcW w:w="0" w:type="auto"/>
          </w:tcPr>
          <w:p w14:paraId="1BB77081" w14:textId="77777777" w:rsidR="00C64F3C" w:rsidRDefault="00C64F3C" w:rsidP="000C2BBC">
            <w:pPr>
              <w:pStyle w:val="Compact"/>
            </w:pPr>
            <w:r>
              <w:t>0.315</w:t>
            </w:r>
          </w:p>
        </w:tc>
        <w:tc>
          <w:tcPr>
            <w:tcW w:w="0" w:type="auto"/>
          </w:tcPr>
          <w:p w14:paraId="6763BEEE" w14:textId="77777777" w:rsidR="00C64F3C" w:rsidRDefault="00C64F3C" w:rsidP="000C2BBC">
            <w:pPr>
              <w:pStyle w:val="Compact"/>
            </w:pPr>
            <w:r>
              <w:t>0.424</w:t>
            </w:r>
          </w:p>
        </w:tc>
        <w:tc>
          <w:tcPr>
            <w:tcW w:w="0" w:type="auto"/>
          </w:tcPr>
          <w:p w14:paraId="78A0A7E5" w14:textId="77777777" w:rsidR="00C64F3C" w:rsidRDefault="00C64F3C" w:rsidP="000C2BBC">
            <w:pPr>
              <w:pStyle w:val="Compact"/>
            </w:pPr>
            <w:r>
              <w:t>0.776</w:t>
            </w:r>
          </w:p>
        </w:tc>
        <w:tc>
          <w:tcPr>
            <w:tcW w:w="0" w:type="auto"/>
          </w:tcPr>
          <w:p w14:paraId="4655EA90" w14:textId="77777777" w:rsidR="00C64F3C" w:rsidRDefault="00C64F3C" w:rsidP="000C2BBC">
            <w:pPr>
              <w:pStyle w:val="Compact"/>
            </w:pPr>
            <w:r>
              <w:t>0.869</w:t>
            </w:r>
          </w:p>
        </w:tc>
        <w:tc>
          <w:tcPr>
            <w:tcW w:w="0" w:type="auto"/>
          </w:tcPr>
          <w:p w14:paraId="69145F37" w14:textId="77777777" w:rsidR="00C64F3C" w:rsidRDefault="00C64F3C" w:rsidP="000C2BBC">
            <w:pPr>
              <w:pStyle w:val="Compact"/>
            </w:pPr>
            <w:r>
              <w:t>0.915</w:t>
            </w:r>
          </w:p>
        </w:tc>
        <w:tc>
          <w:tcPr>
            <w:tcW w:w="0" w:type="auto"/>
          </w:tcPr>
          <w:p w14:paraId="4D95B711" w14:textId="77777777" w:rsidR="00C64F3C" w:rsidRDefault="00C64F3C" w:rsidP="000C2BBC">
            <w:pPr>
              <w:pStyle w:val="Compact"/>
            </w:pPr>
            <w:r>
              <w:t>0.901</w:t>
            </w:r>
          </w:p>
        </w:tc>
        <w:tc>
          <w:tcPr>
            <w:tcW w:w="0" w:type="auto"/>
          </w:tcPr>
          <w:p w14:paraId="039CEB36" w14:textId="77777777" w:rsidR="00C64F3C" w:rsidRDefault="00C64F3C" w:rsidP="000C2BBC">
            <w:pPr>
              <w:pStyle w:val="Compact"/>
              <w:jc w:val="center"/>
            </w:pPr>
            <w:r>
              <w:t>12 ± 12</w:t>
            </w:r>
          </w:p>
        </w:tc>
        <w:tc>
          <w:tcPr>
            <w:tcW w:w="0" w:type="auto"/>
          </w:tcPr>
          <w:p w14:paraId="35F8168A" w14:textId="77777777" w:rsidR="00C64F3C" w:rsidRDefault="00C64F3C" w:rsidP="000C2BBC">
            <w:pPr>
              <w:pStyle w:val="Compact"/>
              <w:jc w:val="center"/>
            </w:pPr>
            <w:r>
              <w:t>8 ± 12</w:t>
            </w:r>
          </w:p>
        </w:tc>
      </w:tr>
      <w:tr w:rsidR="00C64F3C" w14:paraId="55E2C0FC" w14:textId="77777777" w:rsidTr="000C2BBC">
        <w:trPr>
          <w:gridAfter w:val="7"/>
        </w:trPr>
        <w:tc>
          <w:tcPr>
            <w:tcW w:w="0" w:type="auto"/>
          </w:tcPr>
          <w:p w14:paraId="5EDF5C41" w14:textId="77777777" w:rsidR="00C64F3C" w:rsidRDefault="00C64F3C" w:rsidP="000C2BBC">
            <w:pPr>
              <w:pStyle w:val="Compact"/>
              <w:jc w:val="center"/>
            </w:pPr>
            <w:r>
              <w:t>Maize 2010</w:t>
            </w:r>
          </w:p>
        </w:tc>
        <w:tc>
          <w:tcPr>
            <w:tcW w:w="0" w:type="auto"/>
          </w:tcPr>
          <w:p w14:paraId="39E30926" w14:textId="77777777" w:rsidR="00C64F3C" w:rsidRDefault="00C64F3C" w:rsidP="000C2BBC"/>
        </w:tc>
      </w:tr>
      <w:tr w:rsidR="00C64F3C" w14:paraId="3D64AA99" w14:textId="77777777" w:rsidTr="000C2BBC">
        <w:tc>
          <w:tcPr>
            <w:tcW w:w="0" w:type="auto"/>
          </w:tcPr>
          <w:p w14:paraId="771256A4" w14:textId="77777777" w:rsidR="00C64F3C" w:rsidRDefault="00C64F3C" w:rsidP="000C2BBC">
            <w:pPr>
              <w:pStyle w:val="Compact"/>
              <w:jc w:val="center"/>
            </w:pPr>
            <w:r>
              <w:t>R</w:t>
            </w:r>
            <w:r>
              <w:rPr>
                <w:vertAlign w:val="subscript"/>
              </w:rPr>
              <w:t>aut</w:t>
            </w:r>
          </w:p>
        </w:tc>
        <w:tc>
          <w:tcPr>
            <w:tcW w:w="0" w:type="auto"/>
          </w:tcPr>
          <w:p w14:paraId="1592BC47" w14:textId="77777777" w:rsidR="00C64F3C" w:rsidRDefault="00C64F3C" w:rsidP="000C2BBC">
            <w:pPr>
              <w:pStyle w:val="Compact"/>
            </w:pPr>
            <w:r>
              <w:t>0.716</w:t>
            </w:r>
          </w:p>
        </w:tc>
        <w:tc>
          <w:tcPr>
            <w:tcW w:w="0" w:type="auto"/>
          </w:tcPr>
          <w:p w14:paraId="394DBC72" w14:textId="77777777" w:rsidR="00C64F3C" w:rsidRDefault="00C64F3C" w:rsidP="000C2BBC">
            <w:pPr>
              <w:pStyle w:val="Compact"/>
            </w:pPr>
            <w:r>
              <w:t>0.806</w:t>
            </w:r>
          </w:p>
        </w:tc>
        <w:tc>
          <w:tcPr>
            <w:tcW w:w="0" w:type="auto"/>
          </w:tcPr>
          <w:p w14:paraId="76433448" w14:textId="77777777" w:rsidR="00C64F3C" w:rsidRDefault="00C64F3C" w:rsidP="000C2BBC">
            <w:pPr>
              <w:pStyle w:val="Compact"/>
            </w:pPr>
            <w:r>
              <w:t>0.917</w:t>
            </w:r>
          </w:p>
        </w:tc>
        <w:tc>
          <w:tcPr>
            <w:tcW w:w="0" w:type="auto"/>
          </w:tcPr>
          <w:p w14:paraId="0B39AA51" w14:textId="77777777" w:rsidR="00C64F3C" w:rsidRDefault="00C64F3C" w:rsidP="000C2BBC">
            <w:pPr>
              <w:pStyle w:val="Compact"/>
            </w:pPr>
            <w:r>
              <w:t>0.561</w:t>
            </w:r>
          </w:p>
        </w:tc>
        <w:tc>
          <w:tcPr>
            <w:tcW w:w="0" w:type="auto"/>
          </w:tcPr>
          <w:p w14:paraId="3E479827" w14:textId="77777777" w:rsidR="00C64F3C" w:rsidRDefault="00C64F3C" w:rsidP="000C2BBC">
            <w:pPr>
              <w:pStyle w:val="Compact"/>
            </w:pPr>
            <w:r>
              <w:t>0.317</w:t>
            </w:r>
          </w:p>
        </w:tc>
        <w:tc>
          <w:tcPr>
            <w:tcW w:w="0" w:type="auto"/>
          </w:tcPr>
          <w:p w14:paraId="5BA4E8E2" w14:textId="77777777" w:rsidR="00C64F3C" w:rsidRDefault="00C64F3C" w:rsidP="000C2BBC">
            <w:pPr>
              <w:pStyle w:val="Compact"/>
            </w:pPr>
            <w:r>
              <w:t>0.277</w:t>
            </w:r>
          </w:p>
        </w:tc>
        <w:tc>
          <w:tcPr>
            <w:tcW w:w="0" w:type="auto"/>
          </w:tcPr>
          <w:p w14:paraId="60870256" w14:textId="77777777" w:rsidR="00C64F3C" w:rsidRDefault="00C64F3C" w:rsidP="000C2BBC">
            <w:pPr>
              <w:pStyle w:val="Compact"/>
              <w:jc w:val="center"/>
            </w:pPr>
            <w:r>
              <w:t>-8 ± 19</w:t>
            </w:r>
          </w:p>
        </w:tc>
        <w:tc>
          <w:tcPr>
            <w:tcW w:w="0" w:type="auto"/>
          </w:tcPr>
          <w:p w14:paraId="36718E16" w14:textId="77777777" w:rsidR="00C64F3C" w:rsidRDefault="00C64F3C" w:rsidP="000C2BBC">
            <w:pPr>
              <w:pStyle w:val="Compact"/>
              <w:jc w:val="center"/>
            </w:pPr>
            <w:r>
              <w:t>6 ± 20</w:t>
            </w:r>
          </w:p>
        </w:tc>
      </w:tr>
      <w:tr w:rsidR="00C64F3C" w14:paraId="3A958CCA" w14:textId="77777777" w:rsidTr="000C2BBC">
        <w:tc>
          <w:tcPr>
            <w:tcW w:w="0" w:type="auto"/>
          </w:tcPr>
          <w:p w14:paraId="59F189CB" w14:textId="77777777" w:rsidR="00C64F3C" w:rsidRDefault="00C64F3C" w:rsidP="000C2BBC">
            <w:pPr>
              <w:pStyle w:val="Compact"/>
              <w:jc w:val="center"/>
            </w:pPr>
            <w:r>
              <w:t>R</w:t>
            </w:r>
            <w:r>
              <w:rPr>
                <w:vertAlign w:val="subscript"/>
              </w:rPr>
              <w:t>het</w:t>
            </w:r>
          </w:p>
        </w:tc>
        <w:tc>
          <w:tcPr>
            <w:tcW w:w="0" w:type="auto"/>
          </w:tcPr>
          <w:p w14:paraId="22402543" w14:textId="77777777" w:rsidR="00C64F3C" w:rsidRDefault="00C64F3C" w:rsidP="000C2BBC">
            <w:pPr>
              <w:pStyle w:val="Compact"/>
            </w:pPr>
            <w:r>
              <w:rPr>
                <w:b/>
              </w:rPr>
              <w:t>0.053</w:t>
            </w:r>
          </w:p>
        </w:tc>
        <w:tc>
          <w:tcPr>
            <w:tcW w:w="0" w:type="auto"/>
          </w:tcPr>
          <w:p w14:paraId="11E24021" w14:textId="77777777" w:rsidR="00C64F3C" w:rsidRDefault="00C64F3C" w:rsidP="000C2BBC">
            <w:pPr>
              <w:pStyle w:val="Compact"/>
            </w:pPr>
            <w:r>
              <w:t>0.137</w:t>
            </w:r>
          </w:p>
        </w:tc>
        <w:tc>
          <w:tcPr>
            <w:tcW w:w="0" w:type="auto"/>
          </w:tcPr>
          <w:p w14:paraId="2FC2DBBA" w14:textId="77777777" w:rsidR="00C64F3C" w:rsidRDefault="00C64F3C" w:rsidP="000C2BBC">
            <w:pPr>
              <w:pStyle w:val="Compact"/>
            </w:pPr>
            <w:r>
              <w:t>0.181</w:t>
            </w:r>
          </w:p>
        </w:tc>
        <w:tc>
          <w:tcPr>
            <w:tcW w:w="0" w:type="auto"/>
          </w:tcPr>
          <w:p w14:paraId="617428B7" w14:textId="77777777" w:rsidR="00C64F3C" w:rsidRDefault="00C64F3C" w:rsidP="000C2BBC">
            <w:pPr>
              <w:pStyle w:val="Compact"/>
            </w:pPr>
            <w:r>
              <w:t>0.704</w:t>
            </w:r>
          </w:p>
        </w:tc>
        <w:tc>
          <w:tcPr>
            <w:tcW w:w="0" w:type="auto"/>
          </w:tcPr>
          <w:p w14:paraId="404ACC86" w14:textId="77777777" w:rsidR="00C64F3C" w:rsidRDefault="00C64F3C" w:rsidP="000C2BBC">
            <w:pPr>
              <w:pStyle w:val="Compact"/>
            </w:pPr>
            <w:r>
              <w:t>0.632</w:t>
            </w:r>
          </w:p>
        </w:tc>
        <w:tc>
          <w:tcPr>
            <w:tcW w:w="0" w:type="auto"/>
          </w:tcPr>
          <w:p w14:paraId="1094F491" w14:textId="77777777" w:rsidR="00C64F3C" w:rsidRDefault="00C64F3C" w:rsidP="000C2BBC">
            <w:pPr>
              <w:pStyle w:val="Compact"/>
            </w:pPr>
            <w:r>
              <w:t>0.931</w:t>
            </w:r>
          </w:p>
        </w:tc>
        <w:tc>
          <w:tcPr>
            <w:tcW w:w="0" w:type="auto"/>
          </w:tcPr>
          <w:p w14:paraId="3D7727E2" w14:textId="77777777" w:rsidR="00C64F3C" w:rsidRDefault="00C64F3C" w:rsidP="000C2BBC">
            <w:pPr>
              <w:pStyle w:val="Compact"/>
              <w:jc w:val="center"/>
            </w:pPr>
            <w:r>
              <w:t>20 ± 8</w:t>
            </w:r>
          </w:p>
        </w:tc>
        <w:tc>
          <w:tcPr>
            <w:tcW w:w="0" w:type="auto"/>
          </w:tcPr>
          <w:p w14:paraId="1F41CE56" w14:textId="77777777" w:rsidR="00C64F3C" w:rsidRDefault="00C64F3C" w:rsidP="000C2BBC">
            <w:pPr>
              <w:pStyle w:val="Compact"/>
              <w:jc w:val="center"/>
            </w:pPr>
            <w:r>
              <w:t>28 ± 15</w:t>
            </w:r>
          </w:p>
        </w:tc>
      </w:tr>
      <w:tr w:rsidR="00C64F3C" w14:paraId="28373C3F" w14:textId="77777777" w:rsidTr="000C2BBC">
        <w:tc>
          <w:tcPr>
            <w:tcW w:w="0" w:type="auto"/>
          </w:tcPr>
          <w:p w14:paraId="1646E92B" w14:textId="77777777" w:rsidR="00C64F3C" w:rsidRDefault="00C64F3C" w:rsidP="000C2BBC">
            <w:pPr>
              <w:pStyle w:val="Compact"/>
              <w:jc w:val="center"/>
            </w:pPr>
            <w:r>
              <w:t>R</w:t>
            </w:r>
            <w:r>
              <w:rPr>
                <w:vertAlign w:val="subscript"/>
              </w:rPr>
              <w:t>tot</w:t>
            </w:r>
          </w:p>
        </w:tc>
        <w:tc>
          <w:tcPr>
            <w:tcW w:w="0" w:type="auto"/>
          </w:tcPr>
          <w:p w14:paraId="396BCA8C" w14:textId="77777777" w:rsidR="00C64F3C" w:rsidRDefault="00C64F3C" w:rsidP="000C2BBC">
            <w:pPr>
              <w:pStyle w:val="Compact"/>
            </w:pPr>
            <w:r>
              <w:t>0.263</w:t>
            </w:r>
          </w:p>
        </w:tc>
        <w:tc>
          <w:tcPr>
            <w:tcW w:w="0" w:type="auto"/>
          </w:tcPr>
          <w:p w14:paraId="774631FA" w14:textId="77777777" w:rsidR="00C64F3C" w:rsidRDefault="00C64F3C" w:rsidP="000C2BBC">
            <w:pPr>
              <w:pStyle w:val="Compact"/>
            </w:pPr>
            <w:r>
              <w:rPr>
                <w:b/>
              </w:rPr>
              <w:t>0.059</w:t>
            </w:r>
          </w:p>
        </w:tc>
        <w:tc>
          <w:tcPr>
            <w:tcW w:w="0" w:type="auto"/>
          </w:tcPr>
          <w:p w14:paraId="5AF82AD8" w14:textId="77777777" w:rsidR="00C64F3C" w:rsidRDefault="00C64F3C" w:rsidP="000C2BBC">
            <w:pPr>
              <w:pStyle w:val="Compact"/>
            </w:pPr>
            <w:r>
              <w:t>0.226</w:t>
            </w:r>
          </w:p>
        </w:tc>
        <w:tc>
          <w:tcPr>
            <w:tcW w:w="0" w:type="auto"/>
          </w:tcPr>
          <w:p w14:paraId="7D909760" w14:textId="77777777" w:rsidR="00C64F3C" w:rsidRDefault="00C64F3C" w:rsidP="000C2BBC">
            <w:pPr>
              <w:pStyle w:val="Compact"/>
            </w:pPr>
            <w:r>
              <w:t>0.687</w:t>
            </w:r>
          </w:p>
        </w:tc>
        <w:tc>
          <w:tcPr>
            <w:tcW w:w="0" w:type="auto"/>
          </w:tcPr>
          <w:p w14:paraId="2F0C4832" w14:textId="77777777" w:rsidR="00C64F3C" w:rsidRDefault="00C64F3C" w:rsidP="000C2BBC">
            <w:pPr>
              <w:pStyle w:val="Compact"/>
            </w:pPr>
            <w:r>
              <w:t>0.642</w:t>
            </w:r>
          </w:p>
        </w:tc>
        <w:tc>
          <w:tcPr>
            <w:tcW w:w="0" w:type="auto"/>
          </w:tcPr>
          <w:p w14:paraId="053A65A2" w14:textId="77777777" w:rsidR="00C64F3C" w:rsidRDefault="00C64F3C" w:rsidP="000C2BBC">
            <w:pPr>
              <w:pStyle w:val="Compact"/>
            </w:pPr>
            <w:r>
              <w:t>0.605</w:t>
            </w:r>
          </w:p>
        </w:tc>
        <w:tc>
          <w:tcPr>
            <w:tcW w:w="0" w:type="auto"/>
          </w:tcPr>
          <w:p w14:paraId="2C59A58F" w14:textId="77777777" w:rsidR="00C64F3C" w:rsidRDefault="00C64F3C" w:rsidP="000C2BBC">
            <w:pPr>
              <w:pStyle w:val="Compact"/>
              <w:jc w:val="center"/>
            </w:pPr>
            <w:r>
              <w:t>8 ± 7</w:t>
            </w:r>
          </w:p>
        </w:tc>
        <w:tc>
          <w:tcPr>
            <w:tcW w:w="0" w:type="auto"/>
          </w:tcPr>
          <w:p w14:paraId="06313126" w14:textId="77777777" w:rsidR="00C64F3C" w:rsidRDefault="00C64F3C" w:rsidP="000C2BBC">
            <w:pPr>
              <w:pStyle w:val="Compact"/>
              <w:jc w:val="center"/>
            </w:pPr>
            <w:r>
              <w:t>20 ± 7</w:t>
            </w:r>
          </w:p>
        </w:tc>
      </w:tr>
      <w:tr w:rsidR="00C64F3C" w14:paraId="468721F9" w14:textId="77777777" w:rsidTr="000C2BBC">
        <w:trPr>
          <w:gridAfter w:val="7"/>
        </w:trPr>
        <w:tc>
          <w:tcPr>
            <w:tcW w:w="0" w:type="auto"/>
          </w:tcPr>
          <w:p w14:paraId="6A0F14A0" w14:textId="77777777" w:rsidR="00C64F3C" w:rsidRDefault="00C64F3C" w:rsidP="000C2BBC">
            <w:pPr>
              <w:pStyle w:val="Compact"/>
              <w:jc w:val="center"/>
            </w:pPr>
            <w:r>
              <w:t>Fallow 2010-2011</w:t>
            </w:r>
          </w:p>
        </w:tc>
        <w:tc>
          <w:tcPr>
            <w:tcW w:w="0" w:type="auto"/>
          </w:tcPr>
          <w:p w14:paraId="5F9732DD" w14:textId="77777777" w:rsidR="00C64F3C" w:rsidRDefault="00C64F3C" w:rsidP="000C2BBC"/>
        </w:tc>
      </w:tr>
      <w:tr w:rsidR="00C64F3C" w14:paraId="6410D7D1" w14:textId="77777777" w:rsidTr="000C2BBC">
        <w:tc>
          <w:tcPr>
            <w:tcW w:w="0" w:type="auto"/>
          </w:tcPr>
          <w:p w14:paraId="492F378E" w14:textId="77777777" w:rsidR="00C64F3C" w:rsidRDefault="00C64F3C" w:rsidP="000C2BBC">
            <w:pPr>
              <w:pStyle w:val="Compact"/>
              <w:jc w:val="center"/>
            </w:pPr>
            <w:r>
              <w:t>R</w:t>
            </w:r>
            <w:r>
              <w:rPr>
                <w:vertAlign w:val="subscript"/>
              </w:rPr>
              <w:t>aut</w:t>
            </w:r>
          </w:p>
        </w:tc>
        <w:tc>
          <w:tcPr>
            <w:tcW w:w="0" w:type="auto"/>
          </w:tcPr>
          <w:p w14:paraId="33732438" w14:textId="77777777" w:rsidR="00C64F3C" w:rsidRDefault="00C64F3C" w:rsidP="000C2BBC">
            <w:pPr>
              <w:pStyle w:val="Compact"/>
            </w:pPr>
            <w:r>
              <w:t>0.532</w:t>
            </w:r>
          </w:p>
        </w:tc>
        <w:tc>
          <w:tcPr>
            <w:tcW w:w="0" w:type="auto"/>
          </w:tcPr>
          <w:p w14:paraId="634145D1" w14:textId="77777777" w:rsidR="00C64F3C" w:rsidRDefault="00C64F3C" w:rsidP="000C2BBC">
            <w:pPr>
              <w:pStyle w:val="Compact"/>
            </w:pPr>
            <w:r>
              <w:t>0.796</w:t>
            </w:r>
          </w:p>
        </w:tc>
        <w:tc>
          <w:tcPr>
            <w:tcW w:w="0" w:type="auto"/>
          </w:tcPr>
          <w:p w14:paraId="5A205C15" w14:textId="77777777" w:rsidR="00C64F3C" w:rsidRDefault="00C64F3C" w:rsidP="000C2BBC">
            <w:pPr>
              <w:pStyle w:val="Compact"/>
            </w:pPr>
            <w:r>
              <w:t>0.216</w:t>
            </w:r>
          </w:p>
        </w:tc>
        <w:tc>
          <w:tcPr>
            <w:tcW w:w="0" w:type="auto"/>
          </w:tcPr>
          <w:p w14:paraId="267986D2" w14:textId="77777777" w:rsidR="00C64F3C" w:rsidRDefault="00C64F3C" w:rsidP="000C2BBC">
            <w:pPr>
              <w:pStyle w:val="Compact"/>
            </w:pPr>
            <w:r>
              <w:t>0.940</w:t>
            </w:r>
          </w:p>
        </w:tc>
        <w:tc>
          <w:tcPr>
            <w:tcW w:w="0" w:type="auto"/>
          </w:tcPr>
          <w:p w14:paraId="1F35DD10" w14:textId="77777777" w:rsidR="00C64F3C" w:rsidRDefault="00C64F3C" w:rsidP="000C2BBC">
            <w:pPr>
              <w:pStyle w:val="Compact"/>
            </w:pPr>
            <w:r>
              <w:t>0.339</w:t>
            </w:r>
          </w:p>
        </w:tc>
        <w:tc>
          <w:tcPr>
            <w:tcW w:w="0" w:type="auto"/>
          </w:tcPr>
          <w:p w14:paraId="706E802F" w14:textId="77777777" w:rsidR="00C64F3C" w:rsidRDefault="00C64F3C" w:rsidP="000C2BBC">
            <w:pPr>
              <w:pStyle w:val="Compact"/>
            </w:pPr>
            <w:r>
              <w:t>0.231</w:t>
            </w:r>
          </w:p>
        </w:tc>
        <w:tc>
          <w:tcPr>
            <w:tcW w:w="0" w:type="auto"/>
          </w:tcPr>
          <w:p w14:paraId="5A386EF4" w14:textId="77777777" w:rsidR="00C64F3C" w:rsidRDefault="00C64F3C" w:rsidP="000C2BBC">
            <w:pPr>
              <w:pStyle w:val="Compact"/>
              <w:jc w:val="center"/>
            </w:pPr>
            <w:r>
              <w:t>-17 ± 30</w:t>
            </w:r>
          </w:p>
        </w:tc>
        <w:tc>
          <w:tcPr>
            <w:tcW w:w="0" w:type="auto"/>
          </w:tcPr>
          <w:p w14:paraId="4205656D" w14:textId="77777777" w:rsidR="00C64F3C" w:rsidRDefault="00C64F3C" w:rsidP="000C2BBC">
            <w:pPr>
              <w:pStyle w:val="Compact"/>
              <w:jc w:val="center"/>
            </w:pPr>
            <w:r>
              <w:t>1 ± 43</w:t>
            </w:r>
          </w:p>
        </w:tc>
      </w:tr>
      <w:tr w:rsidR="00C64F3C" w14:paraId="343CC712" w14:textId="77777777" w:rsidTr="000C2BBC">
        <w:tc>
          <w:tcPr>
            <w:tcW w:w="0" w:type="auto"/>
          </w:tcPr>
          <w:p w14:paraId="7534693B" w14:textId="77777777" w:rsidR="00C64F3C" w:rsidRDefault="00C64F3C" w:rsidP="000C2BBC">
            <w:pPr>
              <w:pStyle w:val="Compact"/>
              <w:jc w:val="center"/>
            </w:pPr>
            <w:r>
              <w:t>R</w:t>
            </w:r>
            <w:r>
              <w:rPr>
                <w:vertAlign w:val="subscript"/>
              </w:rPr>
              <w:t>het</w:t>
            </w:r>
          </w:p>
        </w:tc>
        <w:tc>
          <w:tcPr>
            <w:tcW w:w="0" w:type="auto"/>
          </w:tcPr>
          <w:p w14:paraId="76B5E362" w14:textId="77777777" w:rsidR="00C64F3C" w:rsidRDefault="00C64F3C" w:rsidP="000C2BBC">
            <w:pPr>
              <w:pStyle w:val="Compact"/>
            </w:pPr>
            <w:r>
              <w:t>0.740</w:t>
            </w:r>
          </w:p>
        </w:tc>
        <w:tc>
          <w:tcPr>
            <w:tcW w:w="0" w:type="auto"/>
          </w:tcPr>
          <w:p w14:paraId="3AE1169F" w14:textId="77777777" w:rsidR="00C64F3C" w:rsidRDefault="00C64F3C" w:rsidP="000C2BBC">
            <w:pPr>
              <w:pStyle w:val="Compact"/>
            </w:pPr>
            <w:r>
              <w:t>0.800</w:t>
            </w:r>
          </w:p>
        </w:tc>
        <w:tc>
          <w:tcPr>
            <w:tcW w:w="0" w:type="auto"/>
          </w:tcPr>
          <w:p w14:paraId="682D9A84" w14:textId="77777777" w:rsidR="00C64F3C" w:rsidRDefault="00C64F3C" w:rsidP="000C2BBC">
            <w:pPr>
              <w:pStyle w:val="Compact"/>
            </w:pPr>
            <w:r>
              <w:t>0.687</w:t>
            </w:r>
          </w:p>
        </w:tc>
        <w:tc>
          <w:tcPr>
            <w:tcW w:w="0" w:type="auto"/>
          </w:tcPr>
          <w:p w14:paraId="388DA21B" w14:textId="77777777" w:rsidR="00C64F3C" w:rsidRDefault="00C64F3C" w:rsidP="000C2BBC">
            <w:pPr>
              <w:pStyle w:val="Compact"/>
            </w:pPr>
            <w:r>
              <w:t>0.636</w:t>
            </w:r>
          </w:p>
        </w:tc>
        <w:tc>
          <w:tcPr>
            <w:tcW w:w="0" w:type="auto"/>
          </w:tcPr>
          <w:p w14:paraId="2C90ABB8" w14:textId="77777777" w:rsidR="00C64F3C" w:rsidRDefault="00C64F3C" w:rsidP="000C2BBC">
            <w:pPr>
              <w:pStyle w:val="Compact"/>
            </w:pPr>
            <w:r>
              <w:t>0.310</w:t>
            </w:r>
          </w:p>
        </w:tc>
        <w:tc>
          <w:tcPr>
            <w:tcW w:w="0" w:type="auto"/>
          </w:tcPr>
          <w:p w14:paraId="45187761" w14:textId="77777777" w:rsidR="00C64F3C" w:rsidRDefault="00C64F3C" w:rsidP="000C2BBC">
            <w:pPr>
              <w:pStyle w:val="Compact"/>
            </w:pPr>
            <w:r>
              <w:t>0.752</w:t>
            </w:r>
          </w:p>
        </w:tc>
        <w:tc>
          <w:tcPr>
            <w:tcW w:w="0" w:type="auto"/>
          </w:tcPr>
          <w:p w14:paraId="56A88D4B" w14:textId="77777777" w:rsidR="00C64F3C" w:rsidRDefault="00C64F3C" w:rsidP="000C2BBC">
            <w:pPr>
              <w:pStyle w:val="Compact"/>
              <w:jc w:val="center"/>
            </w:pPr>
            <w:r>
              <w:t>6 ± 12</w:t>
            </w:r>
          </w:p>
        </w:tc>
        <w:tc>
          <w:tcPr>
            <w:tcW w:w="0" w:type="auto"/>
          </w:tcPr>
          <w:p w14:paraId="1B4153E9" w14:textId="77777777" w:rsidR="00C64F3C" w:rsidRDefault="00C64F3C" w:rsidP="000C2BBC">
            <w:pPr>
              <w:pStyle w:val="Compact"/>
              <w:jc w:val="center"/>
            </w:pPr>
            <w:r>
              <w:t>1 ± 12</w:t>
            </w:r>
          </w:p>
        </w:tc>
      </w:tr>
      <w:tr w:rsidR="00C64F3C" w14:paraId="2A6A7DE4" w14:textId="77777777" w:rsidTr="000C2BBC">
        <w:tc>
          <w:tcPr>
            <w:tcW w:w="0" w:type="auto"/>
          </w:tcPr>
          <w:p w14:paraId="1AADC493" w14:textId="77777777" w:rsidR="00C64F3C" w:rsidRDefault="00C64F3C" w:rsidP="000C2BBC">
            <w:pPr>
              <w:pStyle w:val="Compact"/>
              <w:jc w:val="center"/>
            </w:pPr>
            <w:r>
              <w:t>R</w:t>
            </w:r>
            <w:r>
              <w:rPr>
                <w:vertAlign w:val="subscript"/>
              </w:rPr>
              <w:t>tot</w:t>
            </w:r>
          </w:p>
        </w:tc>
        <w:tc>
          <w:tcPr>
            <w:tcW w:w="0" w:type="auto"/>
          </w:tcPr>
          <w:p w14:paraId="175AF660" w14:textId="77777777" w:rsidR="00C64F3C" w:rsidRDefault="00C64F3C" w:rsidP="000C2BBC">
            <w:pPr>
              <w:pStyle w:val="Compact"/>
            </w:pPr>
            <w:r>
              <w:t>0.771</w:t>
            </w:r>
          </w:p>
        </w:tc>
        <w:tc>
          <w:tcPr>
            <w:tcW w:w="0" w:type="auto"/>
          </w:tcPr>
          <w:p w14:paraId="17AA727B" w14:textId="77777777" w:rsidR="00C64F3C" w:rsidRDefault="00C64F3C" w:rsidP="000C2BBC">
            <w:pPr>
              <w:pStyle w:val="Compact"/>
            </w:pPr>
            <w:r>
              <w:t>0.953</w:t>
            </w:r>
          </w:p>
        </w:tc>
        <w:tc>
          <w:tcPr>
            <w:tcW w:w="0" w:type="auto"/>
          </w:tcPr>
          <w:p w14:paraId="00F6959B" w14:textId="77777777" w:rsidR="00C64F3C" w:rsidRDefault="00C64F3C" w:rsidP="000C2BBC">
            <w:pPr>
              <w:pStyle w:val="Compact"/>
            </w:pPr>
            <w:r>
              <w:t>0.381</w:t>
            </w:r>
          </w:p>
        </w:tc>
        <w:tc>
          <w:tcPr>
            <w:tcW w:w="0" w:type="auto"/>
          </w:tcPr>
          <w:p w14:paraId="0ED60246" w14:textId="77777777" w:rsidR="00C64F3C" w:rsidRDefault="00C64F3C" w:rsidP="000C2BBC">
            <w:pPr>
              <w:pStyle w:val="Compact"/>
            </w:pPr>
            <w:r>
              <w:t>0.977</w:t>
            </w:r>
          </w:p>
        </w:tc>
        <w:tc>
          <w:tcPr>
            <w:tcW w:w="0" w:type="auto"/>
          </w:tcPr>
          <w:p w14:paraId="4321FC4A" w14:textId="77777777" w:rsidR="00C64F3C" w:rsidRDefault="00C64F3C" w:rsidP="000C2BBC">
            <w:pPr>
              <w:pStyle w:val="Compact"/>
            </w:pPr>
            <w:r>
              <w:t>0.204</w:t>
            </w:r>
          </w:p>
        </w:tc>
        <w:tc>
          <w:tcPr>
            <w:tcW w:w="0" w:type="auto"/>
          </w:tcPr>
          <w:p w14:paraId="09D88574" w14:textId="77777777" w:rsidR="00C64F3C" w:rsidRDefault="00C64F3C" w:rsidP="000C2BBC">
            <w:pPr>
              <w:pStyle w:val="Compact"/>
            </w:pPr>
            <w:r>
              <w:t>0.117</w:t>
            </w:r>
          </w:p>
        </w:tc>
        <w:tc>
          <w:tcPr>
            <w:tcW w:w="0" w:type="auto"/>
          </w:tcPr>
          <w:p w14:paraId="528477C6" w14:textId="77777777" w:rsidR="00C64F3C" w:rsidRDefault="00C64F3C" w:rsidP="000C2BBC">
            <w:pPr>
              <w:pStyle w:val="Compact"/>
              <w:jc w:val="center"/>
            </w:pPr>
            <w:r>
              <w:t>-2 ± 11</w:t>
            </w:r>
          </w:p>
        </w:tc>
        <w:tc>
          <w:tcPr>
            <w:tcW w:w="0" w:type="auto"/>
          </w:tcPr>
          <w:p w14:paraId="3EF3CF74" w14:textId="77777777" w:rsidR="00C64F3C" w:rsidRDefault="00C64F3C" w:rsidP="000C2BBC">
            <w:pPr>
              <w:pStyle w:val="Compact"/>
              <w:jc w:val="center"/>
            </w:pPr>
            <w:r>
              <w:t>2 ± 17</w:t>
            </w:r>
          </w:p>
        </w:tc>
      </w:tr>
      <w:tr w:rsidR="00C64F3C" w14:paraId="1E28D6DB" w14:textId="77777777" w:rsidTr="000C2BBC">
        <w:trPr>
          <w:gridAfter w:val="7"/>
        </w:trPr>
        <w:tc>
          <w:tcPr>
            <w:tcW w:w="0" w:type="auto"/>
          </w:tcPr>
          <w:p w14:paraId="526C6B1E" w14:textId="77777777" w:rsidR="00C64F3C" w:rsidRDefault="00C64F3C" w:rsidP="000C2BBC">
            <w:pPr>
              <w:pStyle w:val="Compact"/>
              <w:jc w:val="center"/>
            </w:pPr>
            <w:r>
              <w:t>Soy 2011</w:t>
            </w:r>
          </w:p>
        </w:tc>
        <w:tc>
          <w:tcPr>
            <w:tcW w:w="0" w:type="auto"/>
          </w:tcPr>
          <w:p w14:paraId="24564F31" w14:textId="77777777" w:rsidR="00C64F3C" w:rsidRDefault="00C64F3C" w:rsidP="000C2BBC"/>
        </w:tc>
      </w:tr>
      <w:tr w:rsidR="00C64F3C" w14:paraId="5CE8C4F8" w14:textId="77777777" w:rsidTr="000C2BBC">
        <w:tc>
          <w:tcPr>
            <w:tcW w:w="0" w:type="auto"/>
          </w:tcPr>
          <w:p w14:paraId="1FC7510C" w14:textId="77777777" w:rsidR="00C64F3C" w:rsidRDefault="00C64F3C" w:rsidP="000C2BBC">
            <w:pPr>
              <w:pStyle w:val="Compact"/>
              <w:jc w:val="center"/>
            </w:pPr>
            <w:r>
              <w:t>R</w:t>
            </w:r>
            <w:r>
              <w:rPr>
                <w:vertAlign w:val="subscript"/>
              </w:rPr>
              <w:t>aut</w:t>
            </w:r>
          </w:p>
        </w:tc>
        <w:tc>
          <w:tcPr>
            <w:tcW w:w="0" w:type="auto"/>
          </w:tcPr>
          <w:p w14:paraId="3C7D09C2" w14:textId="77777777" w:rsidR="00C64F3C" w:rsidRDefault="00C64F3C" w:rsidP="000C2BBC">
            <w:pPr>
              <w:pStyle w:val="Compact"/>
            </w:pPr>
            <w:r>
              <w:rPr>
                <w:b/>
              </w:rPr>
              <w:t>0.018</w:t>
            </w:r>
          </w:p>
        </w:tc>
        <w:tc>
          <w:tcPr>
            <w:tcW w:w="0" w:type="auto"/>
          </w:tcPr>
          <w:p w14:paraId="23EC2D7F" w14:textId="77777777" w:rsidR="00C64F3C" w:rsidRDefault="00C64F3C" w:rsidP="000C2BBC">
            <w:pPr>
              <w:pStyle w:val="Compact"/>
            </w:pPr>
            <w:r>
              <w:t>0.190</w:t>
            </w:r>
          </w:p>
        </w:tc>
        <w:tc>
          <w:tcPr>
            <w:tcW w:w="0" w:type="auto"/>
          </w:tcPr>
          <w:p w14:paraId="369A28B2" w14:textId="77777777" w:rsidR="00C64F3C" w:rsidRDefault="00C64F3C" w:rsidP="000C2BBC">
            <w:pPr>
              <w:pStyle w:val="Compact"/>
            </w:pPr>
            <w:r>
              <w:t>0.864</w:t>
            </w:r>
          </w:p>
        </w:tc>
        <w:tc>
          <w:tcPr>
            <w:tcW w:w="0" w:type="auto"/>
          </w:tcPr>
          <w:p w14:paraId="5317FA0C" w14:textId="77777777" w:rsidR="00C64F3C" w:rsidRDefault="00C64F3C" w:rsidP="000C2BBC">
            <w:pPr>
              <w:pStyle w:val="Compact"/>
            </w:pPr>
            <w:r>
              <w:t>0.690</w:t>
            </w:r>
          </w:p>
        </w:tc>
        <w:tc>
          <w:tcPr>
            <w:tcW w:w="0" w:type="auto"/>
          </w:tcPr>
          <w:p w14:paraId="59E07FD7" w14:textId="77777777" w:rsidR="00C64F3C" w:rsidRDefault="00C64F3C" w:rsidP="000C2BBC">
            <w:pPr>
              <w:pStyle w:val="Compact"/>
            </w:pPr>
            <w:r>
              <w:t>0.794</w:t>
            </w:r>
          </w:p>
        </w:tc>
        <w:tc>
          <w:tcPr>
            <w:tcW w:w="0" w:type="auto"/>
          </w:tcPr>
          <w:p w14:paraId="14954103" w14:textId="77777777" w:rsidR="00C64F3C" w:rsidRDefault="00C64F3C" w:rsidP="000C2BBC">
            <w:pPr>
              <w:pStyle w:val="Compact"/>
            </w:pPr>
            <w:r>
              <w:t>0.381</w:t>
            </w:r>
          </w:p>
        </w:tc>
        <w:tc>
          <w:tcPr>
            <w:tcW w:w="0" w:type="auto"/>
          </w:tcPr>
          <w:p w14:paraId="3CEBC4C4" w14:textId="77777777" w:rsidR="00C64F3C" w:rsidRDefault="00C64F3C" w:rsidP="000C2BBC">
            <w:pPr>
              <w:pStyle w:val="Compact"/>
              <w:jc w:val="center"/>
            </w:pPr>
            <w:r>
              <w:t>-48 ± 15</w:t>
            </w:r>
          </w:p>
        </w:tc>
        <w:tc>
          <w:tcPr>
            <w:tcW w:w="0" w:type="auto"/>
          </w:tcPr>
          <w:p w14:paraId="3BE86147" w14:textId="77777777" w:rsidR="00C64F3C" w:rsidRDefault="00C64F3C" w:rsidP="000C2BBC">
            <w:pPr>
              <w:pStyle w:val="Compact"/>
              <w:jc w:val="center"/>
            </w:pPr>
            <w:r>
              <w:t>57 ± 33</w:t>
            </w:r>
          </w:p>
        </w:tc>
      </w:tr>
      <w:tr w:rsidR="00C64F3C" w14:paraId="17471871" w14:textId="77777777" w:rsidTr="000C2BBC">
        <w:tc>
          <w:tcPr>
            <w:tcW w:w="0" w:type="auto"/>
          </w:tcPr>
          <w:p w14:paraId="68D958AD" w14:textId="77777777" w:rsidR="00C64F3C" w:rsidRDefault="00C64F3C" w:rsidP="000C2BBC">
            <w:pPr>
              <w:pStyle w:val="Compact"/>
              <w:jc w:val="center"/>
            </w:pPr>
            <w:r>
              <w:t>R</w:t>
            </w:r>
            <w:r>
              <w:rPr>
                <w:vertAlign w:val="subscript"/>
              </w:rPr>
              <w:t>het</w:t>
            </w:r>
          </w:p>
        </w:tc>
        <w:tc>
          <w:tcPr>
            <w:tcW w:w="0" w:type="auto"/>
          </w:tcPr>
          <w:p w14:paraId="752BC4FA" w14:textId="77777777" w:rsidR="00C64F3C" w:rsidRDefault="00C64F3C" w:rsidP="000C2BBC">
            <w:pPr>
              <w:pStyle w:val="Compact"/>
            </w:pPr>
            <w:r>
              <w:rPr>
                <w:b/>
              </w:rPr>
              <w:t>0.047</w:t>
            </w:r>
          </w:p>
        </w:tc>
        <w:tc>
          <w:tcPr>
            <w:tcW w:w="0" w:type="auto"/>
          </w:tcPr>
          <w:p w14:paraId="2B30ACBF" w14:textId="77777777" w:rsidR="00C64F3C" w:rsidRDefault="00C64F3C" w:rsidP="000C2BBC">
            <w:pPr>
              <w:pStyle w:val="Compact"/>
            </w:pPr>
            <w:r>
              <w:t>0.224</w:t>
            </w:r>
          </w:p>
        </w:tc>
        <w:tc>
          <w:tcPr>
            <w:tcW w:w="0" w:type="auto"/>
          </w:tcPr>
          <w:p w14:paraId="055FF408" w14:textId="77777777" w:rsidR="00C64F3C" w:rsidRDefault="00C64F3C" w:rsidP="000C2BBC">
            <w:pPr>
              <w:pStyle w:val="Compact"/>
            </w:pPr>
            <w:r>
              <w:t>0.700</w:t>
            </w:r>
          </w:p>
        </w:tc>
        <w:tc>
          <w:tcPr>
            <w:tcW w:w="0" w:type="auto"/>
          </w:tcPr>
          <w:p w14:paraId="4D2185D0" w14:textId="77777777" w:rsidR="00C64F3C" w:rsidRDefault="00C64F3C" w:rsidP="000C2BBC">
            <w:pPr>
              <w:pStyle w:val="Compact"/>
            </w:pPr>
            <w:r>
              <w:t>0.801</w:t>
            </w:r>
          </w:p>
        </w:tc>
        <w:tc>
          <w:tcPr>
            <w:tcW w:w="0" w:type="auto"/>
          </w:tcPr>
          <w:p w14:paraId="1A174B2A" w14:textId="77777777" w:rsidR="00C64F3C" w:rsidRDefault="00C64F3C" w:rsidP="000C2BBC">
            <w:pPr>
              <w:pStyle w:val="Compact"/>
            </w:pPr>
            <w:r>
              <w:t>0.739</w:t>
            </w:r>
          </w:p>
        </w:tc>
        <w:tc>
          <w:tcPr>
            <w:tcW w:w="0" w:type="auto"/>
          </w:tcPr>
          <w:p w14:paraId="0AAB527E" w14:textId="77777777" w:rsidR="00C64F3C" w:rsidRDefault="00C64F3C" w:rsidP="000C2BBC">
            <w:pPr>
              <w:pStyle w:val="Compact"/>
            </w:pPr>
            <w:r>
              <w:rPr>
                <w:b/>
              </w:rPr>
              <w:t>0.091</w:t>
            </w:r>
          </w:p>
        </w:tc>
        <w:tc>
          <w:tcPr>
            <w:tcW w:w="0" w:type="auto"/>
          </w:tcPr>
          <w:p w14:paraId="69886325" w14:textId="77777777" w:rsidR="00C64F3C" w:rsidRDefault="00C64F3C" w:rsidP="000C2BBC">
            <w:pPr>
              <w:pStyle w:val="Compact"/>
              <w:jc w:val="center"/>
            </w:pPr>
            <w:r>
              <w:t>27 ± 11</w:t>
            </w:r>
          </w:p>
        </w:tc>
        <w:tc>
          <w:tcPr>
            <w:tcW w:w="0" w:type="auto"/>
          </w:tcPr>
          <w:p w14:paraId="30506533" w14:textId="77777777" w:rsidR="00C64F3C" w:rsidRDefault="00C64F3C" w:rsidP="000C2BBC">
            <w:pPr>
              <w:pStyle w:val="Compact"/>
              <w:jc w:val="center"/>
            </w:pPr>
            <w:r>
              <w:t>18 ± 12</w:t>
            </w:r>
          </w:p>
        </w:tc>
      </w:tr>
      <w:tr w:rsidR="00C64F3C" w14:paraId="713B8E82" w14:textId="77777777" w:rsidTr="000C2BBC">
        <w:tc>
          <w:tcPr>
            <w:tcW w:w="0" w:type="auto"/>
          </w:tcPr>
          <w:p w14:paraId="1D816265" w14:textId="77777777" w:rsidR="00C64F3C" w:rsidRDefault="00C64F3C" w:rsidP="000C2BBC">
            <w:pPr>
              <w:pStyle w:val="Compact"/>
              <w:jc w:val="center"/>
            </w:pPr>
            <w:r>
              <w:t>R</w:t>
            </w:r>
            <w:r>
              <w:rPr>
                <w:vertAlign w:val="subscript"/>
              </w:rPr>
              <w:t>tot</w:t>
            </w:r>
          </w:p>
        </w:tc>
        <w:tc>
          <w:tcPr>
            <w:tcW w:w="0" w:type="auto"/>
          </w:tcPr>
          <w:p w14:paraId="07A89124" w14:textId="77777777" w:rsidR="00C64F3C" w:rsidRDefault="00C64F3C" w:rsidP="000C2BBC">
            <w:pPr>
              <w:pStyle w:val="Compact"/>
            </w:pPr>
            <w:r>
              <w:t>0.131</w:t>
            </w:r>
          </w:p>
        </w:tc>
        <w:tc>
          <w:tcPr>
            <w:tcW w:w="0" w:type="auto"/>
          </w:tcPr>
          <w:p w14:paraId="68D4BA63" w14:textId="77777777" w:rsidR="00C64F3C" w:rsidRDefault="00C64F3C" w:rsidP="000C2BBC">
            <w:pPr>
              <w:pStyle w:val="Compact"/>
            </w:pPr>
            <w:r>
              <w:t>0.252</w:t>
            </w:r>
          </w:p>
        </w:tc>
        <w:tc>
          <w:tcPr>
            <w:tcW w:w="0" w:type="auto"/>
          </w:tcPr>
          <w:p w14:paraId="43FF5D87" w14:textId="77777777" w:rsidR="00C64F3C" w:rsidRDefault="00C64F3C" w:rsidP="000C2BBC">
            <w:pPr>
              <w:pStyle w:val="Compact"/>
            </w:pPr>
            <w:r>
              <w:t>0.824</w:t>
            </w:r>
          </w:p>
        </w:tc>
        <w:tc>
          <w:tcPr>
            <w:tcW w:w="0" w:type="auto"/>
          </w:tcPr>
          <w:p w14:paraId="36B3DDA8" w14:textId="77777777" w:rsidR="00C64F3C" w:rsidRDefault="00C64F3C" w:rsidP="000C2BBC">
            <w:pPr>
              <w:pStyle w:val="Compact"/>
            </w:pPr>
            <w:r>
              <w:t>0.906</w:t>
            </w:r>
          </w:p>
        </w:tc>
        <w:tc>
          <w:tcPr>
            <w:tcW w:w="0" w:type="auto"/>
          </w:tcPr>
          <w:p w14:paraId="2D4B592A" w14:textId="77777777" w:rsidR="00C64F3C" w:rsidRDefault="00C64F3C" w:rsidP="000C2BBC">
            <w:pPr>
              <w:pStyle w:val="Compact"/>
            </w:pPr>
            <w:r>
              <w:t>0.822</w:t>
            </w:r>
          </w:p>
        </w:tc>
        <w:tc>
          <w:tcPr>
            <w:tcW w:w="0" w:type="auto"/>
          </w:tcPr>
          <w:p w14:paraId="3EA85FA6" w14:textId="77777777" w:rsidR="00C64F3C" w:rsidRDefault="00C64F3C" w:rsidP="000C2BBC">
            <w:pPr>
              <w:pStyle w:val="Compact"/>
            </w:pPr>
            <w:r>
              <w:t>0.997</w:t>
            </w:r>
          </w:p>
        </w:tc>
        <w:tc>
          <w:tcPr>
            <w:tcW w:w="0" w:type="auto"/>
          </w:tcPr>
          <w:p w14:paraId="5C6A3068" w14:textId="77777777" w:rsidR="00C64F3C" w:rsidRDefault="00C64F3C" w:rsidP="000C2BBC">
            <w:pPr>
              <w:pStyle w:val="Compact"/>
              <w:jc w:val="center"/>
            </w:pPr>
            <w:r>
              <w:t>-11 ± 6</w:t>
            </w:r>
          </w:p>
        </w:tc>
        <w:tc>
          <w:tcPr>
            <w:tcW w:w="0" w:type="auto"/>
          </w:tcPr>
          <w:p w14:paraId="70CFDC19" w14:textId="77777777" w:rsidR="00C64F3C" w:rsidRDefault="00C64F3C" w:rsidP="000C2BBC">
            <w:pPr>
              <w:pStyle w:val="Compact"/>
              <w:jc w:val="center"/>
            </w:pPr>
            <w:r>
              <w:t>29 ± 21</w:t>
            </w:r>
          </w:p>
        </w:tc>
      </w:tr>
    </w:tbl>
    <w:p w14:paraId="562B2A72" w14:textId="77777777" w:rsidR="008F3408" w:rsidRDefault="008F3408" w:rsidP="008F3408">
      <w:pPr>
        <w:pStyle w:val="Compact"/>
        <w:rPr>
          <w:vertAlign w:val="superscript"/>
        </w:rPr>
      </w:pPr>
    </w:p>
    <w:p w14:paraId="14D712EE" w14:textId="77777777" w:rsidR="00C64F3C" w:rsidRDefault="00C64F3C" w:rsidP="008F3408">
      <w:pPr>
        <w:pStyle w:val="Compact"/>
      </w:pPr>
      <w:r>
        <w:rPr>
          <w:vertAlign w:val="superscript"/>
        </w:rPr>
        <w:t>1</w:t>
      </w:r>
      <w:r>
        <w:t>Data from March 1, 2010 were excluded from the model because they contained no usable observations from heated plots.</w:t>
      </w:r>
    </w:p>
    <w:p w14:paraId="19FDF820" w14:textId="77777777" w:rsidR="00C64F3C" w:rsidRDefault="00C64F3C" w:rsidP="00C64F3C">
      <w:pPr>
        <w:sectPr w:rsidR="00C64F3C" w:rsidSect="00590496">
          <w:footerReference w:type="default" r:id="rId13"/>
          <w:pgSz w:w="12240" w:h="15840"/>
          <w:pgMar w:top="1440" w:right="1800" w:bottom="1440" w:left="1800" w:header="720" w:footer="720" w:gutter="0"/>
          <w:cols w:space="720"/>
        </w:sectPr>
      </w:pPr>
    </w:p>
    <w:p w14:paraId="3F2497ED" w14:textId="77777777" w:rsidR="00C64F3C" w:rsidRDefault="00C64F3C" w:rsidP="00EC67C6">
      <w:pPr>
        <w:pStyle w:val="Compact"/>
      </w:pPr>
      <w:r>
        <w:rPr>
          <w:noProof/>
        </w:rPr>
        <w:lastRenderedPageBreak/>
        <w:drawing>
          <wp:inline distT="0" distB="0" distL="0" distR="0" wp14:anchorId="496EA366" wp14:editId="347F643C">
            <wp:extent cx="5943600" cy="3432048"/>
            <wp:effectExtent l="0" t="0" r="0" b="0"/>
            <wp:docPr id="1" name="Picture" descr="Figure 1: Temperature measured 5 cm below the soil surface at SoyFACE between June 2009 and October 2011. Error bars show treatment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14"/>
                    <a:stretch>
                      <a:fillRect/>
                    </a:stretch>
                  </pic:blipFill>
                  <pic:spPr bwMode="auto">
                    <a:xfrm>
                      <a:off x="0" y="0"/>
                      <a:ext cx="5943600" cy="3432048"/>
                    </a:xfrm>
                    <a:prstGeom prst="rect">
                      <a:avLst/>
                    </a:prstGeom>
                    <a:noFill/>
                    <a:ln w="9525">
                      <a:noFill/>
                      <a:headEnd/>
                      <a:tailEnd/>
                    </a:ln>
                  </pic:spPr>
                </pic:pic>
              </a:graphicData>
            </a:graphic>
          </wp:inline>
        </w:drawing>
      </w:r>
    </w:p>
    <w:p w14:paraId="5AD3E517" w14:textId="77777777" w:rsidR="00EC67C6" w:rsidRDefault="00EC67C6" w:rsidP="00C64F3C">
      <w:pPr>
        <w:pStyle w:val="ImageCaption"/>
      </w:pPr>
    </w:p>
    <w:p w14:paraId="79E530B1" w14:textId="77777777" w:rsidR="00C64F3C" w:rsidRDefault="00C64F3C" w:rsidP="00EC67C6">
      <w:pPr>
        <w:pStyle w:val="Compact"/>
      </w:pPr>
      <w:r>
        <w:t xml:space="preserve">Figure 1: Temperature measured 5 cm below the soil surface at SoyFACE between June 2009 and October 2011. Error bars show treatment means </w:t>
      </w:r>
      <m:oMath>
        <m:r>
          <w:rPr>
            <w:rFonts w:ascii="Cambria Math" w:hAnsi="Cambria Math"/>
          </w:rPr>
          <m:t>±</m:t>
        </m:r>
      </m:oMath>
      <w:r>
        <w:t xml:space="preserve"> 1 standard error for each day.</w:t>
      </w:r>
    </w:p>
    <w:p w14:paraId="6889EF15" w14:textId="77777777" w:rsidR="00C64F3C" w:rsidRDefault="00C64F3C" w:rsidP="00C64F3C">
      <w:pPr>
        <w:sectPr w:rsidR="00C64F3C" w:rsidSect="00590496">
          <w:footerReference w:type="default" r:id="rId15"/>
          <w:pgSz w:w="12240" w:h="15840"/>
          <w:pgMar w:top="1440" w:right="1800" w:bottom="1440" w:left="1800" w:header="720" w:footer="720" w:gutter="0"/>
          <w:cols w:space="720"/>
        </w:sectPr>
      </w:pPr>
    </w:p>
    <w:p w14:paraId="0EA5F157" w14:textId="77777777" w:rsidR="00C64F3C" w:rsidRDefault="00C64F3C" w:rsidP="002A74FD">
      <w:pPr>
        <w:pStyle w:val="Compact"/>
      </w:pPr>
      <w:r>
        <w:rPr>
          <w:noProof/>
        </w:rPr>
        <w:lastRenderedPageBreak/>
        <w:drawing>
          <wp:inline distT="0" distB="0" distL="0" distR="0" wp14:anchorId="16352605" wp14:editId="07A00958">
            <wp:extent cx="4989322" cy="6629400"/>
            <wp:effectExtent l="0" t="0" r="0" b="0"/>
            <wp:docPr id="2" name="Picture" descr="Figure 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16"/>
                    <a:stretch>
                      <a:fillRect/>
                    </a:stretch>
                  </pic:blipFill>
                  <pic:spPr bwMode="auto">
                    <a:xfrm>
                      <a:off x="0" y="0"/>
                      <a:ext cx="4989727" cy="6629938"/>
                    </a:xfrm>
                    <a:prstGeom prst="rect">
                      <a:avLst/>
                    </a:prstGeom>
                    <a:noFill/>
                    <a:ln w="9525">
                      <a:noFill/>
                      <a:headEnd/>
                      <a:tailEnd/>
                    </a:ln>
                  </pic:spPr>
                </pic:pic>
              </a:graphicData>
            </a:graphic>
          </wp:inline>
        </w:drawing>
      </w:r>
    </w:p>
    <w:p w14:paraId="14650806" w14:textId="77777777" w:rsidR="002A74FD" w:rsidRDefault="002A74FD" w:rsidP="00C64F3C">
      <w:pPr>
        <w:pStyle w:val="ImageCaption"/>
      </w:pPr>
    </w:p>
    <w:p w14:paraId="0F2861FD" w14:textId="77777777" w:rsidR="00C64F3C" w:rsidRDefault="00C64F3C" w:rsidP="00C64F3C">
      <w:pPr>
        <w:pStyle w:val="ImageCaption"/>
      </w:pPr>
      <w:r>
        <w:t>Figure 2: Seasonal means of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1B43D00C" w14:textId="77777777" w:rsidR="00C64F3C" w:rsidRDefault="00C64F3C" w:rsidP="00C64F3C">
      <w:pPr>
        <w:sectPr w:rsidR="00C64F3C" w:rsidSect="00590496">
          <w:footerReference w:type="default" r:id="rId17"/>
          <w:pgSz w:w="12240" w:h="15840"/>
          <w:pgMar w:top="1440" w:right="1800" w:bottom="1440" w:left="1800" w:header="720" w:footer="720" w:gutter="0"/>
          <w:cols w:space="720"/>
        </w:sectPr>
      </w:pPr>
    </w:p>
    <w:p w14:paraId="13912B7D" w14:textId="77777777" w:rsidR="00C64F3C" w:rsidRDefault="00C64F3C" w:rsidP="005213B9">
      <w:pPr>
        <w:pStyle w:val="Compact"/>
      </w:pPr>
      <w:r>
        <w:rPr>
          <w:noProof/>
        </w:rPr>
        <w:lastRenderedPageBreak/>
        <w:drawing>
          <wp:inline distT="0" distB="0" distL="0" distR="0" wp14:anchorId="75C7210D" wp14:editId="2BA1BC31">
            <wp:extent cx="5327929" cy="6858000"/>
            <wp:effectExtent l="0" t="0" r="6350" b="0"/>
            <wp:docPr id="3" name="Picture" descr="Figure 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18"/>
                    <a:stretch>
                      <a:fillRect/>
                    </a:stretch>
                  </pic:blipFill>
                  <pic:spPr bwMode="auto">
                    <a:xfrm>
                      <a:off x="0" y="0"/>
                      <a:ext cx="5328406" cy="6858614"/>
                    </a:xfrm>
                    <a:prstGeom prst="rect">
                      <a:avLst/>
                    </a:prstGeom>
                    <a:noFill/>
                    <a:ln w="9525">
                      <a:noFill/>
                      <a:headEnd/>
                      <a:tailEnd/>
                    </a:ln>
                  </pic:spPr>
                </pic:pic>
              </a:graphicData>
            </a:graphic>
          </wp:inline>
        </w:drawing>
      </w:r>
    </w:p>
    <w:p w14:paraId="626F390B" w14:textId="77777777" w:rsidR="005213B9" w:rsidRDefault="005213B9" w:rsidP="00C64F3C">
      <w:pPr>
        <w:pStyle w:val="ImageCaption"/>
      </w:pPr>
    </w:p>
    <w:p w14:paraId="433E06B1" w14:textId="77777777" w:rsidR="00C64F3C" w:rsidRDefault="00C64F3C" w:rsidP="005213B9">
      <w:pPr>
        <w:pStyle w:val="Compact"/>
      </w:pPr>
      <w:r>
        <w:t>Figure 3: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D939B8D" w14:textId="77777777" w:rsidR="00C64F3C" w:rsidRDefault="00C64F3C" w:rsidP="00C64F3C">
      <w:pPr>
        <w:sectPr w:rsidR="00C64F3C" w:rsidSect="00590496">
          <w:footerReference w:type="default" r:id="rId19"/>
          <w:pgSz w:w="12240" w:h="15840"/>
          <w:pgMar w:top="1440" w:right="1800" w:bottom="1440" w:left="1800" w:header="720" w:footer="720" w:gutter="0"/>
          <w:cols w:space="720"/>
        </w:sectPr>
      </w:pPr>
    </w:p>
    <w:p w14:paraId="62C35599" w14:textId="77777777" w:rsidR="00C64F3C" w:rsidRDefault="00C64F3C" w:rsidP="00050FF5">
      <w:pPr>
        <w:pStyle w:val="Compact"/>
      </w:pPr>
      <w:r>
        <w:rPr>
          <w:noProof/>
        </w:rPr>
        <w:lastRenderedPageBreak/>
        <w:drawing>
          <wp:inline distT="0" distB="0" distL="0" distR="0" wp14:anchorId="430C6B2C" wp14:editId="3EAB5EA7">
            <wp:extent cx="3486913" cy="7315200"/>
            <wp:effectExtent l="0" t="0" r="0" b="0"/>
            <wp:docPr id="4" name="Picture" descr="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20"/>
                    <a:stretch>
                      <a:fillRect/>
                    </a:stretch>
                  </pic:blipFill>
                  <pic:spPr bwMode="auto">
                    <a:xfrm>
                      <a:off x="0" y="0"/>
                      <a:ext cx="3488715" cy="7318980"/>
                    </a:xfrm>
                    <a:prstGeom prst="rect">
                      <a:avLst/>
                    </a:prstGeom>
                    <a:noFill/>
                    <a:ln w="9525">
                      <a:noFill/>
                      <a:headEnd/>
                      <a:tailEnd/>
                    </a:ln>
                  </pic:spPr>
                </pic:pic>
              </a:graphicData>
            </a:graphic>
          </wp:inline>
        </w:drawing>
      </w:r>
    </w:p>
    <w:p w14:paraId="4F5B10B2" w14:textId="77777777" w:rsidR="00050FF5" w:rsidRDefault="00050FF5" w:rsidP="00050FF5">
      <w:pPr>
        <w:pStyle w:val="Compact"/>
      </w:pPr>
    </w:p>
    <w:p w14:paraId="7AB7C591" w14:textId="77777777" w:rsidR="00C64F3C" w:rsidRDefault="00C64F3C" w:rsidP="00050FF5">
      <w:pPr>
        <w:pStyle w:val="Compact"/>
      </w:pPr>
      <w:r>
        <w:t>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w:t>
      </w:r>
    </w:p>
    <w:p w14:paraId="77233698" w14:textId="77777777" w:rsidR="00C64F3C" w:rsidRDefault="00C64F3C" w:rsidP="00C64F3C">
      <w:pPr>
        <w:sectPr w:rsidR="00C64F3C" w:rsidSect="00590496">
          <w:footerReference w:type="default" r:id="rId21"/>
          <w:pgSz w:w="12240" w:h="15840"/>
          <w:pgMar w:top="1440" w:right="1800" w:bottom="1440" w:left="1800" w:header="720" w:footer="720" w:gutter="0"/>
          <w:cols w:space="720"/>
        </w:sectPr>
      </w:pPr>
    </w:p>
    <w:p w14:paraId="1CF26D37" w14:textId="77777777" w:rsidR="00C64F3C" w:rsidRDefault="00C64F3C" w:rsidP="00BA4FF7">
      <w:pPr>
        <w:pStyle w:val="Compact"/>
      </w:pPr>
      <w:r>
        <w:rPr>
          <w:noProof/>
        </w:rPr>
        <w:lastRenderedPageBreak/>
        <w:drawing>
          <wp:inline distT="0" distB="0" distL="0" distR="0" wp14:anchorId="795CB956" wp14:editId="753F1FA2">
            <wp:extent cx="5943600" cy="4443984"/>
            <wp:effectExtent l="0" t="0" r="0" b="0"/>
            <wp:docPr id="5" name="Picture" descr="Figure 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22"/>
                    <a:stretch>
                      <a:fillRect/>
                    </a:stretch>
                  </pic:blipFill>
                  <pic:spPr bwMode="auto">
                    <a:xfrm>
                      <a:off x="0" y="0"/>
                      <a:ext cx="5943600" cy="4443984"/>
                    </a:xfrm>
                    <a:prstGeom prst="rect">
                      <a:avLst/>
                    </a:prstGeom>
                    <a:noFill/>
                    <a:ln w="9525">
                      <a:noFill/>
                      <a:headEnd/>
                      <a:tailEnd/>
                    </a:ln>
                  </pic:spPr>
                </pic:pic>
              </a:graphicData>
            </a:graphic>
          </wp:inline>
        </w:drawing>
      </w:r>
    </w:p>
    <w:p w14:paraId="005E6887" w14:textId="77777777" w:rsidR="00BA4FF7" w:rsidRDefault="00BA4FF7" w:rsidP="00BA4FF7">
      <w:pPr>
        <w:pStyle w:val="Compact"/>
      </w:pPr>
    </w:p>
    <w:p w14:paraId="1B54A489" w14:textId="77777777" w:rsidR="00C64F3C" w:rsidRDefault="00C64F3C" w:rsidP="00BA4FF7">
      <w:pPr>
        <w:pStyle w:val="Compact"/>
      </w:pPr>
      <w:r>
        <w:t>Figure 5: Mean annual values for total soil organic matter (g C m</w:t>
      </w:r>
      <w:r>
        <w:rPr>
          <w:vertAlign w:val="superscript"/>
        </w:rPr>
        <w:t>-2</w:t>
      </w:r>
      <w:r>
        <w:t>) predicted by DayCent in the top 20 cm of SoyFACE soil.</w:t>
      </w:r>
    </w:p>
    <w:p w14:paraId="1938CF2C" w14:textId="77777777" w:rsidR="00C64F3C" w:rsidRDefault="00C64F3C" w:rsidP="00C64F3C">
      <w:pPr>
        <w:sectPr w:rsidR="00C64F3C" w:rsidSect="00590496">
          <w:footerReference w:type="default" r:id="rId23"/>
          <w:pgSz w:w="12240" w:h="15840"/>
          <w:pgMar w:top="1440" w:right="1800" w:bottom="1440" w:left="1800" w:header="720" w:footer="720" w:gutter="0"/>
          <w:cols w:space="720"/>
        </w:sectPr>
      </w:pPr>
    </w:p>
    <w:p w14:paraId="337095B0" w14:textId="77777777" w:rsidR="00C64F3C" w:rsidRDefault="00C64F3C" w:rsidP="00C64F3C">
      <w:pPr>
        <w:pStyle w:val="Heading2"/>
      </w:pPr>
      <w:bookmarkStart w:id="18" w:name="discussion"/>
      <w:bookmarkEnd w:id="18"/>
      <w:r>
        <w:lastRenderedPageBreak/>
        <w:t>Discussion</w:t>
      </w:r>
    </w:p>
    <w:p w14:paraId="012B5E74" w14:textId="77777777" w:rsidR="00C64F3C" w:rsidRDefault="00C64F3C" w:rsidP="00C64F3C">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77D32FA0" w14:textId="77777777" w:rsidR="00C64F3C" w:rsidRDefault="00C64F3C" w:rsidP="00C64F3C">
      <w:pPr>
        <w:pStyle w:val="BodyText"/>
      </w:pPr>
      <w:r>
        <w:t>Our results support the prediction that elevated temperature would increase the activity of soil heterotrophs and that this increased respiration would lead to long-term losses of soil C. Three years of heating produced strong and persistent increases in R</w:t>
      </w:r>
      <w:r>
        <w:rPr>
          <w:vertAlign w:val="subscript"/>
        </w:rPr>
        <w:t>het</w:t>
      </w:r>
      <w:r>
        <w:t xml:space="preserve"> (Figure 2; Table 1) and our model results are consistent with these increases leading to losses of C from all soil pools (Figure 5). Because heating reduced R</w:t>
      </w:r>
      <w:r>
        <w:rPr>
          <w:vertAlign w:val="subscript"/>
        </w:rPr>
        <w:t>aut</w:t>
      </w:r>
      <w:r>
        <w:t xml:space="preserve"> simultaneously with increasing R</w:t>
      </w:r>
      <w:r>
        <w:rPr>
          <w:vertAlign w:val="subscript"/>
        </w:rPr>
        <w:t>het</w:t>
      </w:r>
      <w:r>
        <w:t xml:space="preserve">, there was no change in total soil respiration with heat (Figure 2; Table 1). This result contrasts with many previous studies (reviewed in Rustad </w:t>
      </w:r>
      <w:r>
        <w:rPr>
          <w:i/>
        </w:rPr>
        <w:t>et al.</w:t>
      </w:r>
      <w:r>
        <w:t xml:space="preserve">, 2001; Wang </w:t>
      </w:r>
      <w:r>
        <w:rPr>
          <w:i/>
        </w:rPr>
        <w:t>et al.</w:t>
      </w:r>
      <w:r>
        <w:t>, 2014) where R</w:t>
      </w:r>
      <w:r>
        <w:rPr>
          <w:vertAlign w:val="subscript"/>
        </w:rPr>
        <w:t>tot</w:t>
      </w:r>
      <w:r>
        <w:t xml:space="preserve"> increased under heating except under water limitation, but this discrepancy is explained by partitioning fluxes into their autotrophic and heterotrophic components.</w:t>
      </w:r>
    </w:p>
    <w:p w14:paraId="7BD702C3" w14:textId="77777777" w:rsidR="00C64F3C" w:rsidRDefault="00C64F3C" w:rsidP="00C64F3C">
      <w:pPr>
        <w:pStyle w:val="BodyText"/>
      </w:pPr>
      <w:r>
        <w:lastRenderedPageBreak/>
        <w:t xml:space="preserve">Consistent with recent meta-analyses (Dieleman </w:t>
      </w:r>
      <w:r>
        <w:rPr>
          <w:i/>
        </w:rPr>
        <w:t>et al.</w:t>
      </w:r>
      <w:r>
        <w:t xml:space="preserve">, 2012; Wang </w:t>
      </w:r>
      <w:r>
        <w:rPr>
          <w:i/>
        </w:rPr>
        <w:t>et al.</w:t>
      </w:r>
      <w:r>
        <w:t>, 2014), we found that R</w:t>
      </w:r>
      <w:r>
        <w:rPr>
          <w:vertAlign w:val="subscript"/>
        </w:rPr>
        <w:t>het</w:t>
      </w:r>
      <w:r>
        <w:t xml:space="preserve"> responded reliably to increased temperature even when opposing changes in R</w:t>
      </w:r>
      <w:r>
        <w:rPr>
          <w:vertAlign w:val="subscript"/>
        </w:rPr>
        <w:t>aut</w:t>
      </w:r>
      <w:r>
        <w:t xml:space="preserve"> masked its effect on R</w:t>
      </w:r>
      <w:r>
        <w:rPr>
          <w:vertAlign w:val="subscript"/>
        </w:rPr>
        <w:t>tot</w:t>
      </w:r>
      <w:r>
        <w:t>. This highlights the importance of separating soil CO</w:t>
      </w:r>
      <w:r>
        <w:rPr>
          <w:vertAlign w:val="subscript"/>
        </w:rPr>
        <w:t>2</w:t>
      </w:r>
      <w:r>
        <w:t xml:space="preserve"> fluxes in global change experiments into their root and microbial components. We speculate that this masking may also occur at other sites where R</w:t>
      </w:r>
      <w:r>
        <w:rPr>
          <w:vertAlign w:val="subscript"/>
        </w:rPr>
        <w:t>tot</w:t>
      </w:r>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w:t>
      </w:r>
      <w:r>
        <w:rPr>
          <w:i/>
        </w:rPr>
        <w:t>et al.</w:t>
      </w:r>
      <w:r>
        <w:t>, 2014).</w:t>
      </w:r>
    </w:p>
    <w:p w14:paraId="0291DEF7" w14:textId="77777777" w:rsidR="00C64F3C" w:rsidRDefault="00C64F3C" w:rsidP="00C64F3C">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long-term effect of heat on soil C. Although aboveground plant biomass was higher in eCO</w:t>
      </w:r>
      <w:r>
        <w:rPr>
          <w:vertAlign w:val="subscript"/>
        </w:rPr>
        <w:t>2</w:t>
      </w:r>
      <w:r>
        <w:t xml:space="preserve"> plots during soybean years, heating largely negated this difference (Ruiz-Vera </w:t>
      </w:r>
      <w:r>
        <w:rPr>
          <w:i/>
        </w:rPr>
        <w:t>et al.</w:t>
      </w:r>
      <w:r>
        <w:t>, 2013) and there was little difference in root mass (S. B. Gray, in prep). R</w:t>
      </w:r>
      <w:r>
        <w:rPr>
          <w:vertAlign w:val="subscript"/>
        </w:rPr>
        <w:t>het</w:t>
      </w:r>
      <w:r>
        <w:t xml:space="preserve"> increased more in heat+eCO</w:t>
      </w:r>
      <w:r>
        <w:rPr>
          <w:vertAlign w:val="subscript"/>
        </w:rPr>
        <w:t>2</w:t>
      </w:r>
      <w:r>
        <w:t xml:space="preserve"> plots than in plots given heat alone, indicating increased respiratory losses. Meanwhile R</w:t>
      </w:r>
      <w:r>
        <w:rPr>
          <w:vertAlign w:val="subscript"/>
        </w:rPr>
        <w:t>aut</w:t>
      </w:r>
      <w:r>
        <w:t>, a probable correlate of C inputs from root exudation and turnover, was lower in eCO</w:t>
      </w:r>
      <w:r>
        <w:rPr>
          <w:vertAlign w:val="subscript"/>
        </w:rPr>
        <w:t>2</w:t>
      </w:r>
      <w:r>
        <w:t xml:space="preserve"> plots in 2009 and showed no detectable change in other years, and the change in R</w:t>
      </w:r>
      <w:r>
        <w:rPr>
          <w:vertAlign w:val="subscript"/>
        </w:rPr>
        <w:t>aut</w:t>
      </w:r>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&amp; Wander, 2008; Moran &amp; Jastrow, 2010; Carrillo </w:t>
      </w:r>
      <w:r>
        <w:rPr>
          <w:i/>
        </w:rPr>
        <w:t>et al.</w:t>
      </w:r>
      <w:r>
        <w:t xml:space="preserve">, 2011; Drake </w:t>
      </w:r>
      <w:r>
        <w:rPr>
          <w:i/>
        </w:rPr>
        <w:t>et al.</w:t>
      </w:r>
      <w:r>
        <w:t xml:space="preserve">, 2011; Hopkins </w:t>
      </w:r>
      <w:r>
        <w:rPr>
          <w:i/>
        </w:rPr>
        <w:t>et al.</w:t>
      </w:r>
      <w:r>
        <w:t xml:space="preserve">, 2014; Fang </w:t>
      </w:r>
      <w:r>
        <w:rPr>
          <w:i/>
        </w:rPr>
        <w:t>et al.</w:t>
      </w:r>
      <w:r>
        <w:t>, 2015), rather than offsetting the effect of heat.</w:t>
      </w:r>
    </w:p>
    <w:p w14:paraId="31236167" w14:textId="77777777" w:rsidR="00C64F3C" w:rsidRDefault="00C64F3C" w:rsidP="00C64F3C">
      <w:pPr>
        <w:pStyle w:val="BodyText"/>
      </w:pPr>
      <w:r>
        <w:lastRenderedPageBreak/>
        <w:t>The priming hypothesis also is consistent with our observation that POM-C declined from 2009 to 2011 and was lower in eCO</w:t>
      </w:r>
      <w:r>
        <w:rPr>
          <w:vertAlign w:val="subscript"/>
        </w:rPr>
        <w:t>2</w:t>
      </w:r>
      <w:r>
        <w:t xml:space="preserve"> plots than in unfumigated plots (Figure 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55C84B0" w14:textId="77777777" w:rsidR="00C64F3C" w:rsidRDefault="00C64F3C" w:rsidP="00C64F3C">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(Pendall </w:t>
      </w:r>
      <w:r>
        <w:rPr>
          <w:i/>
        </w:rPr>
        <w:t>et al.</w:t>
      </w:r>
      <w:r>
        <w:t xml:space="preserve">, 2003; Pregitzer </w:t>
      </w:r>
      <w:r>
        <w:rPr>
          <w:i/>
        </w:rPr>
        <w:t>et al.</w:t>
      </w:r>
      <w:r>
        <w:t xml:space="preserve">, 2008; Adair </w:t>
      </w:r>
      <w:r>
        <w:rPr>
          <w:i/>
        </w:rPr>
        <w:t>et al.</w:t>
      </w:r>
      <w:r>
        <w:t xml:space="preserve">, 2011; Drake </w:t>
      </w:r>
      <w:r>
        <w:rPr>
          <w:i/>
        </w:rPr>
        <w:t>et al.</w:t>
      </w:r>
      <w:r>
        <w:t xml:space="preserve">, 2011; Lam </w:t>
      </w:r>
      <w:r>
        <w:rPr>
          <w:i/>
        </w:rPr>
        <w:t>et al.</w:t>
      </w:r>
      <w:r>
        <w:t xml:space="preserve">, 2014), many heat </w:t>
      </w:r>
      <m:oMath>
        <m:r>
          <w:rPr>
            <w:rFonts w:ascii="Cambria Math" w:hAnsi="Cambria Math"/>
          </w:rPr>
          <m:t>×</m:t>
        </m:r>
      </m:oMath>
      <w:r>
        <w:t xml:space="preserve"> CO</w:t>
      </w:r>
      <w:r>
        <w:rPr>
          <w:vertAlign w:val="subscript"/>
        </w:rPr>
        <w:t>2</w:t>
      </w:r>
      <w:r>
        <w:t xml:space="preserve"> experiments are dominated by indirect effects (Dieleman </w:t>
      </w:r>
      <w:r>
        <w:rPr>
          <w:i/>
        </w:rPr>
        <w:t>et al.</w:t>
      </w:r>
      <w:r>
        <w:t>, 2012), which seem to be mediated by the joint effects of CO</w:t>
      </w:r>
      <w:r>
        <w:rPr>
          <w:vertAlign w:val="subscript"/>
        </w:rPr>
        <w:t>2</w:t>
      </w:r>
      <w:r>
        <w:t xml:space="preserve"> and heating on soil water availability (Wan </w:t>
      </w:r>
      <w:r>
        <w:rPr>
          <w:i/>
        </w:rPr>
        <w:t>et al.</w:t>
      </w:r>
      <w:r>
        <w:t xml:space="preserve">, 2007; Pendall </w:t>
      </w:r>
      <w:r>
        <w:rPr>
          <w:i/>
        </w:rPr>
        <w:t>et al.</w:t>
      </w:r>
      <w:r>
        <w:t xml:space="preserve">, 2011, 2013; Selsted </w:t>
      </w:r>
      <w:r>
        <w:rPr>
          <w:i/>
        </w:rPr>
        <w:t>et al.</w:t>
      </w:r>
      <w:r>
        <w:t xml:space="preserve">,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w:t>
      </w:r>
      <w:r>
        <w:rPr>
          <w:i/>
        </w:rPr>
        <w:t>et al.</w:t>
      </w:r>
      <w:r>
        <w:t xml:space="preserve">, 2014; Ruiz-Vera </w:t>
      </w:r>
      <w:r>
        <w:rPr>
          <w:i/>
        </w:rPr>
        <w:t>et al.</w:t>
      </w:r>
      <w:r>
        <w:t>, 2015). Thus the effects of water availability on R</w:t>
      </w:r>
      <w:r>
        <w:rPr>
          <w:vertAlign w:val="subscript"/>
        </w:rPr>
        <w:t>het</w:t>
      </w:r>
      <w:r>
        <w:t xml:space="preserve"> appear to be additive to the heat effect, not a driving mechanism.</w:t>
      </w:r>
    </w:p>
    <w:p w14:paraId="395B1D5E" w14:textId="77777777" w:rsidR="00C64F3C" w:rsidRDefault="00C64F3C" w:rsidP="00C64F3C">
      <w:pPr>
        <w:pStyle w:val="BodyText"/>
      </w:pPr>
      <w:r>
        <w:lastRenderedPageBreak/>
        <w:t>The observed changes in R</w:t>
      </w:r>
      <w:r>
        <w:rPr>
          <w:vertAlign w:val="subscript"/>
        </w:rPr>
        <w:t>aut</w:t>
      </w:r>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w:t>
      </w:r>
      <w:r>
        <w:rPr>
          <w:i/>
        </w:rPr>
        <w:t>et al.</w:t>
      </w:r>
      <w:r>
        <w:t>, 2014), possibly indicating a shift of roots toward deeper soil that would have reduced the amount of root-respired C reaching the surface, thus contributing to the reduction in R</w:t>
      </w:r>
      <w:r>
        <w:rPr>
          <w:vertAlign w:val="subscript"/>
        </w:rPr>
        <w:t>aut</w:t>
      </w:r>
      <w:r>
        <w:t xml:space="preserve"> from soybeans we observed that year.</w:t>
      </w:r>
    </w:p>
    <w:p w14:paraId="77827949" w14:textId="77777777" w:rsidR="00C64F3C" w:rsidRDefault="00C64F3C" w:rsidP="00C64F3C">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w:t>
      </w:r>
      <w:r>
        <w:rPr>
          <w:i/>
        </w:rPr>
        <w:t>et al.</w:t>
      </w:r>
      <w:r>
        <w:t>, 2007).</w:t>
      </w:r>
    </w:p>
    <w:p w14:paraId="6373D310" w14:textId="77777777" w:rsidR="00C64F3C" w:rsidRDefault="00C64F3C" w:rsidP="00C64F3C">
      <w:pPr>
        <w:pStyle w:val="BodyText"/>
      </w:pPr>
      <w:r>
        <w:t xml:space="preserve">Given the difficulty of inferring SOC changes from short-term direct measurements and the number of known processes that DayCent integrates, we posit that these model results 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modelling approach was unable to test the hypothesis of a priming effect of eCO</w:t>
      </w:r>
      <w:r>
        <w:rPr>
          <w:vertAlign w:val="subscript"/>
        </w:rPr>
        <w:t>2</w:t>
      </w:r>
      <w:r>
        <w:t xml:space="preserve"> on soil C breakdown, because DayCent’s SOC model has an explicitly specified turnover time for each pool. Turnover can be manually increased to simulate priming (Cheng </w:t>
      </w:r>
      <w:r>
        <w:rPr>
          <w:i/>
        </w:rPr>
        <w:t>et al.</w:t>
      </w:r>
      <w:r>
        <w:t xml:space="preserve">, 2013), but this requires a </w:t>
      </w:r>
      <w:r>
        <w:lastRenderedPageBreak/>
        <w:t>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xml:space="preserve">. To produce more accurate long-term predictions of SOC dynamics under systems with active priming, models with explicit microbial processes may be needed (Wieder </w:t>
      </w:r>
      <w:r>
        <w:rPr>
          <w:i/>
        </w:rPr>
        <w:t>et al.</w:t>
      </w:r>
      <w:r>
        <w:t>, 2013).</w:t>
      </w:r>
    </w:p>
    <w:p w14:paraId="6D74FC3A" w14:textId="77777777" w:rsidR="00C64F3C" w:rsidRDefault="00C64F3C" w:rsidP="00C64F3C">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3BFD4118" w14:textId="77777777" w:rsidR="00C64F3C" w:rsidRDefault="00C64F3C" w:rsidP="00C64F3C">
      <w:pPr>
        <w:pStyle w:val="Heading2"/>
      </w:pPr>
      <w:bookmarkStart w:id="19" w:name="acknowledgements"/>
      <w:bookmarkEnd w:id="19"/>
      <w:r>
        <w:t>Acknowledgements</w:t>
      </w:r>
    </w:p>
    <w:p w14:paraId="7DB711A7" w14:textId="77777777" w:rsidR="00C64F3C" w:rsidRDefault="00C64F3C" w:rsidP="00C64F3C">
      <w:r>
        <w:t>Thank you to Michael Masters, Nicholas DeLucia, Ahbisheik Pal, and Micah Sweeney for assistance with data collection; Michael Masters and Corey Mitchell for soil C analyses; David Drag and Kannan Puthuval for maintaining the experimental site; Sharon Gray, Matthew Siebers, Andrew Leakey, and Eva Joo for sharing calibration data; and Robert Paul, Benjamin Duval, and Cindy Keogh for valuable advice about DayCent.</w:t>
      </w:r>
      <w:r>
        <w:br/>
      </w:r>
      <w:r>
        <w:lastRenderedPageBreak/>
        <w:t>Portions of this research were funded by the US Department of Energy’s National Institute for Climatic Change Research.</w:t>
      </w:r>
    </w:p>
    <w:p w14:paraId="732D2EFF" w14:textId="77777777" w:rsidR="00C64F3C" w:rsidRDefault="00C64F3C" w:rsidP="00C64F3C">
      <w:pPr>
        <w:sectPr w:rsidR="00C64F3C" w:rsidSect="00590496">
          <w:footerReference w:type="default" r:id="rId24"/>
          <w:pgSz w:w="12240" w:h="15840"/>
          <w:pgMar w:top="1440" w:right="1800" w:bottom="1440" w:left="1800" w:header="720" w:footer="720" w:gutter="0"/>
          <w:cols w:space="720"/>
        </w:sectPr>
      </w:pPr>
    </w:p>
    <w:p w14:paraId="2770EC3E" w14:textId="77777777" w:rsidR="00C64F3C" w:rsidRDefault="00C64F3C" w:rsidP="00C64F3C">
      <w:pPr>
        <w:pStyle w:val="Heading2"/>
      </w:pPr>
      <w:bookmarkStart w:id="20" w:name="appendix-1-daycent-model-fit-evaluation"/>
      <w:bookmarkEnd w:id="20"/>
      <w:r>
        <w:lastRenderedPageBreak/>
        <w:t>Appendix 1: DayCent model fit evaluation</w:t>
      </w:r>
    </w:p>
    <w:p w14:paraId="3223C6E3" w14:textId="77777777" w:rsidR="00C64F3C" w:rsidRDefault="00C64F3C" w:rsidP="00C64F3C">
      <w:pPr>
        <w:pStyle w:val="Heading3"/>
      </w:pPr>
      <w:bookmarkStart w:id="21" w:name="data-availability"/>
      <w:bookmarkEnd w:id="21"/>
      <w:r>
        <w:t>Data availability</w:t>
      </w:r>
    </w:p>
    <w:p w14:paraId="2191CD6E" w14:textId="77777777" w:rsidR="00C64F3C" w:rsidRDefault="00C64F3C" w:rsidP="00C64F3C">
      <w:r>
        <w:t>All the data for this paper, including raw files, data-processing scripts, and DayCent simulation files, is permanantly archived in Dryad (http://datadryad.org) and is freely available online: http://dx.doi.org/10.5061/dryad.bn7j3.</w:t>
      </w:r>
    </w:p>
    <w:p w14:paraId="7182BC11" w14:textId="77777777" w:rsidR="00C64F3C" w:rsidRDefault="00C64F3C" w:rsidP="00C64F3C">
      <w:pPr>
        <w:pStyle w:val="BodyText"/>
      </w:pPr>
      <w:r>
        <w:t>Additionally, the DayCent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Github repository with links to those datasets at such time as their authors make them available.</w:t>
      </w:r>
    </w:p>
    <w:p w14:paraId="3F75C07A" w14:textId="77777777" w:rsidR="00C64F3C" w:rsidRDefault="00C64F3C" w:rsidP="00C64F3C">
      <w:pPr>
        <w:sectPr w:rsidR="00C64F3C" w:rsidSect="00590496">
          <w:footerReference w:type="default" r:id="rId25"/>
          <w:pgSz w:w="12240" w:h="15840"/>
          <w:pgMar w:top="1440" w:right="1800" w:bottom="1440" w:left="1800" w:header="720" w:footer="720" w:gutter="0"/>
          <w:cols w:space="720"/>
        </w:sectPr>
      </w:pPr>
    </w:p>
    <w:p w14:paraId="2365DC2B" w14:textId="42688A04" w:rsidR="00C64F3C" w:rsidRDefault="00B91E84" w:rsidP="00C64F3C">
      <w:pPr>
        <w:pStyle w:val="TableCaption"/>
      </w:pPr>
      <w:r>
        <w:lastRenderedPageBreak/>
        <w:t xml:space="preserve">Table S1: </w:t>
      </w:r>
      <w:r w:rsidR="00C64F3C">
        <w:t>Summary of model parameters changed between phases of the DayCent model run.</w:t>
      </w:r>
    </w:p>
    <w:tbl>
      <w:tblPr>
        <w:tblW w:w="4939" w:type="pct"/>
        <w:tblLook w:val="07E0" w:firstRow="1" w:lastRow="1" w:firstColumn="1" w:lastColumn="1" w:noHBand="1" w:noVBand="1"/>
        <w:tblCaption w:val="Summary of model parameters changed between phases of the DayCent model run. {#suptbl:modparams}"/>
      </w:tblPr>
      <w:tblGrid>
        <w:gridCol w:w="1370"/>
        <w:gridCol w:w="1534"/>
        <w:gridCol w:w="860"/>
        <w:gridCol w:w="904"/>
        <w:gridCol w:w="946"/>
        <w:gridCol w:w="3134"/>
      </w:tblGrid>
      <w:tr w:rsidR="001425CC" w14:paraId="50F6C1F6" w14:textId="77777777" w:rsidTr="001425CC">
        <w:tc>
          <w:tcPr>
            <w:tcW w:w="0" w:type="auto"/>
            <w:tcBorders>
              <w:bottom w:val="single" w:sz="0" w:space="0" w:color="auto"/>
            </w:tcBorders>
            <w:vAlign w:val="bottom"/>
          </w:tcPr>
          <w:p w14:paraId="15BC1AEA" w14:textId="77777777" w:rsidR="00C64F3C" w:rsidRDefault="00C64F3C" w:rsidP="000C2BBC">
            <w:pPr>
              <w:pStyle w:val="Compact"/>
            </w:pPr>
            <w:r>
              <w:t>File</w:t>
            </w:r>
          </w:p>
        </w:tc>
        <w:tc>
          <w:tcPr>
            <w:tcW w:w="0" w:type="auto"/>
            <w:tcBorders>
              <w:bottom w:val="single" w:sz="0" w:space="0" w:color="auto"/>
            </w:tcBorders>
            <w:vAlign w:val="bottom"/>
          </w:tcPr>
          <w:p w14:paraId="6C614CCF" w14:textId="77777777" w:rsidR="00C64F3C" w:rsidRDefault="00C64F3C" w:rsidP="000C2BBC">
            <w:pPr>
              <w:pStyle w:val="Compact"/>
            </w:pPr>
            <w:r>
              <w:t>Parameter</w:t>
            </w:r>
          </w:p>
        </w:tc>
        <w:tc>
          <w:tcPr>
            <w:tcW w:w="0" w:type="auto"/>
            <w:tcBorders>
              <w:bottom w:val="single" w:sz="0" w:space="0" w:color="auto"/>
            </w:tcBorders>
            <w:vAlign w:val="bottom"/>
          </w:tcPr>
          <w:p w14:paraId="6BCC9E2D" w14:textId="77777777" w:rsidR="00C64F3C" w:rsidRDefault="00C64F3C" w:rsidP="000C2BBC">
            <w:pPr>
              <w:pStyle w:val="Compact"/>
            </w:pPr>
            <w:r>
              <w:t>Spin-up value</w:t>
            </w:r>
          </w:p>
        </w:tc>
        <w:tc>
          <w:tcPr>
            <w:tcW w:w="0" w:type="auto"/>
            <w:tcBorders>
              <w:bottom w:val="single" w:sz="0" w:space="0" w:color="auto"/>
            </w:tcBorders>
            <w:vAlign w:val="bottom"/>
          </w:tcPr>
          <w:p w14:paraId="23DD23A7" w14:textId="77777777" w:rsidR="00C64F3C" w:rsidRDefault="00C64F3C" w:rsidP="000C2BBC">
            <w:pPr>
              <w:pStyle w:val="Compact"/>
            </w:pPr>
            <w:r>
              <w:t>Ag value</w:t>
            </w:r>
          </w:p>
        </w:tc>
        <w:tc>
          <w:tcPr>
            <w:tcW w:w="0" w:type="auto"/>
            <w:tcBorders>
              <w:bottom w:val="single" w:sz="0" w:space="0" w:color="auto"/>
            </w:tcBorders>
            <w:vAlign w:val="bottom"/>
          </w:tcPr>
          <w:p w14:paraId="75AD8885" w14:textId="77777777" w:rsidR="00C64F3C" w:rsidRDefault="00C64F3C" w:rsidP="000C2BBC">
            <w:pPr>
              <w:pStyle w:val="Compact"/>
            </w:pPr>
            <w:r>
              <w:t>FACE value</w:t>
            </w:r>
          </w:p>
        </w:tc>
        <w:tc>
          <w:tcPr>
            <w:tcW w:w="1791" w:type="pct"/>
            <w:tcBorders>
              <w:bottom w:val="single" w:sz="0" w:space="0" w:color="auto"/>
            </w:tcBorders>
            <w:vAlign w:val="bottom"/>
          </w:tcPr>
          <w:p w14:paraId="1D5B41C4" w14:textId="77777777" w:rsidR="00C64F3C" w:rsidRDefault="00C64F3C" w:rsidP="000C2BBC">
            <w:pPr>
              <w:pStyle w:val="Compact"/>
            </w:pPr>
            <w:r>
              <w:t>Remarks</w:t>
            </w:r>
          </w:p>
        </w:tc>
      </w:tr>
      <w:tr w:rsidR="001425CC" w14:paraId="5E5419EA" w14:textId="77777777" w:rsidTr="001425CC">
        <w:tc>
          <w:tcPr>
            <w:tcW w:w="0" w:type="auto"/>
          </w:tcPr>
          <w:p w14:paraId="257BD854" w14:textId="77777777" w:rsidR="00C64F3C" w:rsidRDefault="00C64F3C" w:rsidP="000C2BBC">
            <w:pPr>
              <w:pStyle w:val="Compact"/>
            </w:pPr>
            <w:r>
              <w:t>sitepar.in</w:t>
            </w:r>
          </w:p>
        </w:tc>
        <w:tc>
          <w:tcPr>
            <w:tcW w:w="0" w:type="auto"/>
          </w:tcPr>
          <w:p w14:paraId="1B26DFD1" w14:textId="77777777" w:rsidR="00C64F3C" w:rsidRDefault="00C64F3C" w:rsidP="000C2BBC">
            <w:pPr>
              <w:pStyle w:val="Compact"/>
            </w:pPr>
            <w:r>
              <w:t>watertable[1-5]</w:t>
            </w:r>
          </w:p>
        </w:tc>
        <w:tc>
          <w:tcPr>
            <w:tcW w:w="0" w:type="auto"/>
          </w:tcPr>
          <w:p w14:paraId="3D650B79" w14:textId="77777777" w:rsidR="00C64F3C" w:rsidRDefault="00C64F3C" w:rsidP="000C2BBC">
            <w:pPr>
              <w:pStyle w:val="Compact"/>
            </w:pPr>
            <w:r>
              <w:t>1</w:t>
            </w:r>
          </w:p>
        </w:tc>
        <w:tc>
          <w:tcPr>
            <w:tcW w:w="0" w:type="auto"/>
          </w:tcPr>
          <w:p w14:paraId="687603C9" w14:textId="77777777" w:rsidR="00C64F3C" w:rsidRDefault="00C64F3C" w:rsidP="000C2BBC">
            <w:pPr>
              <w:pStyle w:val="Compact"/>
            </w:pPr>
            <w:r>
              <w:t>0</w:t>
            </w:r>
          </w:p>
        </w:tc>
        <w:tc>
          <w:tcPr>
            <w:tcW w:w="0" w:type="auto"/>
          </w:tcPr>
          <w:p w14:paraId="127C2644" w14:textId="77777777" w:rsidR="00C64F3C" w:rsidRDefault="00C64F3C" w:rsidP="000C2BBC">
            <w:pPr>
              <w:pStyle w:val="Compact"/>
            </w:pPr>
            <w:r>
              <w:t>0</w:t>
            </w:r>
          </w:p>
        </w:tc>
        <w:tc>
          <w:tcPr>
            <w:tcW w:w="1791" w:type="pct"/>
          </w:tcPr>
          <w:p w14:paraId="3FD4B5ED" w14:textId="77777777" w:rsidR="00C64F3C" w:rsidRDefault="00C64F3C" w:rsidP="000C2BBC">
            <w:pPr>
              <w:pStyle w:val="Compact"/>
            </w:pPr>
            <w:r>
              <w:t>Tile drainage lowers Jan-May water table</w:t>
            </w:r>
          </w:p>
        </w:tc>
      </w:tr>
      <w:tr w:rsidR="001425CC" w14:paraId="4F488565" w14:textId="77777777" w:rsidTr="001425CC">
        <w:tc>
          <w:tcPr>
            <w:tcW w:w="0" w:type="auto"/>
          </w:tcPr>
          <w:p w14:paraId="5B731786" w14:textId="77777777" w:rsidR="00C64F3C" w:rsidRDefault="00C64F3C" w:rsidP="000C2BBC">
            <w:pPr>
              <w:pStyle w:val="Compact"/>
            </w:pPr>
            <w:r>
              <w:t>sitepar.in</w:t>
            </w:r>
          </w:p>
        </w:tc>
        <w:tc>
          <w:tcPr>
            <w:tcW w:w="0" w:type="auto"/>
          </w:tcPr>
          <w:p w14:paraId="695A50A2" w14:textId="77777777" w:rsidR="00C64F3C" w:rsidRDefault="00C64F3C" w:rsidP="000C2BBC">
            <w:pPr>
              <w:pStyle w:val="Compact"/>
            </w:pPr>
            <w:r>
              <w:t>netm_to_no3</w:t>
            </w:r>
          </w:p>
        </w:tc>
        <w:tc>
          <w:tcPr>
            <w:tcW w:w="0" w:type="auto"/>
          </w:tcPr>
          <w:p w14:paraId="48D458B4" w14:textId="77777777" w:rsidR="00C64F3C" w:rsidRDefault="00C64F3C" w:rsidP="000C2BBC">
            <w:pPr>
              <w:pStyle w:val="Compact"/>
            </w:pPr>
            <w:r>
              <w:t>0.05</w:t>
            </w:r>
          </w:p>
        </w:tc>
        <w:tc>
          <w:tcPr>
            <w:tcW w:w="0" w:type="auto"/>
          </w:tcPr>
          <w:p w14:paraId="155BC2EA" w14:textId="77777777" w:rsidR="00C64F3C" w:rsidRDefault="00C64F3C" w:rsidP="000C2BBC">
            <w:pPr>
              <w:pStyle w:val="Compact"/>
            </w:pPr>
            <w:r>
              <w:t>0.8</w:t>
            </w:r>
          </w:p>
        </w:tc>
        <w:tc>
          <w:tcPr>
            <w:tcW w:w="0" w:type="auto"/>
          </w:tcPr>
          <w:p w14:paraId="7C515675" w14:textId="77777777" w:rsidR="00C64F3C" w:rsidRDefault="00C64F3C" w:rsidP="000C2BBC">
            <w:pPr>
              <w:pStyle w:val="Compact"/>
            </w:pPr>
            <w:r>
              <w:t>0.8</w:t>
            </w:r>
          </w:p>
        </w:tc>
        <w:tc>
          <w:tcPr>
            <w:tcW w:w="1791" w:type="pct"/>
          </w:tcPr>
          <w:p w14:paraId="576EC355" w14:textId="77777777" w:rsidR="00C64F3C" w:rsidRDefault="00C64F3C" w:rsidP="000C2BBC">
            <w:pPr>
              <w:pStyle w:val="Compact"/>
            </w:pPr>
            <w:r>
              <w:t>Nitrification much lower in undisturbed grassland</w:t>
            </w:r>
          </w:p>
        </w:tc>
      </w:tr>
      <w:tr w:rsidR="001425CC" w14:paraId="30167796" w14:textId="77777777" w:rsidTr="001425CC">
        <w:tc>
          <w:tcPr>
            <w:tcW w:w="0" w:type="auto"/>
          </w:tcPr>
          <w:p w14:paraId="2C3254A6" w14:textId="77777777" w:rsidR="00C64F3C" w:rsidRDefault="00C64F3C" w:rsidP="000C2BBC">
            <w:pPr>
              <w:pStyle w:val="Compact"/>
            </w:pPr>
            <w:r>
              <w:t>fix.100</w:t>
            </w:r>
          </w:p>
        </w:tc>
        <w:tc>
          <w:tcPr>
            <w:tcW w:w="0" w:type="auto"/>
          </w:tcPr>
          <w:p w14:paraId="21E63FCB" w14:textId="77777777" w:rsidR="00C64F3C" w:rsidRDefault="00C64F3C" w:rsidP="000C2BBC">
            <w:pPr>
              <w:pStyle w:val="Compact"/>
            </w:pPr>
            <w:r>
              <w:t>CO2PPM(1)</w:t>
            </w:r>
          </w:p>
        </w:tc>
        <w:tc>
          <w:tcPr>
            <w:tcW w:w="0" w:type="auto"/>
          </w:tcPr>
          <w:p w14:paraId="192A2045" w14:textId="77777777" w:rsidR="00C64F3C" w:rsidRDefault="00C64F3C" w:rsidP="000C2BBC">
            <w:pPr>
              <w:pStyle w:val="Compact"/>
            </w:pPr>
            <w:r>
              <w:t>294</w:t>
            </w:r>
          </w:p>
        </w:tc>
        <w:tc>
          <w:tcPr>
            <w:tcW w:w="0" w:type="auto"/>
          </w:tcPr>
          <w:p w14:paraId="0024C286" w14:textId="77777777" w:rsidR="00C64F3C" w:rsidRDefault="00C64F3C" w:rsidP="000C2BBC">
            <w:pPr>
              <w:pStyle w:val="Compact"/>
            </w:pPr>
            <w:r>
              <w:t>294</w:t>
            </w:r>
          </w:p>
        </w:tc>
        <w:tc>
          <w:tcPr>
            <w:tcW w:w="0" w:type="auto"/>
          </w:tcPr>
          <w:p w14:paraId="1D473EC9" w14:textId="77777777" w:rsidR="00C64F3C" w:rsidRDefault="00C64F3C" w:rsidP="000C2BBC">
            <w:pPr>
              <w:pStyle w:val="Compact"/>
            </w:pPr>
            <w:r>
              <w:t>370</w:t>
            </w:r>
          </w:p>
        </w:tc>
        <w:tc>
          <w:tcPr>
            <w:tcW w:w="1791" w:type="pct"/>
          </w:tcPr>
          <w:p w14:paraId="51407006" w14:textId="77777777" w:rsidR="00C64F3C" w:rsidRDefault="00C64F3C" w:rsidP="000C2BBC">
            <w:pPr>
              <w:pStyle w:val="Compact"/>
            </w:pPr>
            <w:r>
              <w:t>Starting [CO</w:t>
            </w:r>
            <w:r>
              <w:rPr>
                <w:vertAlign w:val="subscript"/>
              </w:rPr>
              <w:t>2</w:t>
            </w:r>
            <w:r>
              <w:t>]</w:t>
            </w:r>
          </w:p>
        </w:tc>
      </w:tr>
      <w:tr w:rsidR="001425CC" w14:paraId="2508390E" w14:textId="77777777" w:rsidTr="001425CC">
        <w:tc>
          <w:tcPr>
            <w:tcW w:w="0" w:type="auto"/>
          </w:tcPr>
          <w:p w14:paraId="68F6946D" w14:textId="77777777" w:rsidR="00C64F3C" w:rsidRDefault="00C64F3C" w:rsidP="000C2BBC">
            <w:pPr>
              <w:pStyle w:val="Compact"/>
            </w:pPr>
            <w:r>
              <w:t>fix.100</w:t>
            </w:r>
          </w:p>
        </w:tc>
        <w:tc>
          <w:tcPr>
            <w:tcW w:w="0" w:type="auto"/>
          </w:tcPr>
          <w:p w14:paraId="56A8F8C1" w14:textId="77777777" w:rsidR="00C64F3C" w:rsidRDefault="00C64F3C" w:rsidP="000C2BBC">
            <w:pPr>
              <w:pStyle w:val="Compact"/>
            </w:pPr>
            <w:r>
              <w:t>CO2PPM(2)</w:t>
            </w:r>
          </w:p>
        </w:tc>
        <w:tc>
          <w:tcPr>
            <w:tcW w:w="0" w:type="auto"/>
          </w:tcPr>
          <w:p w14:paraId="2B5BF82E" w14:textId="77777777" w:rsidR="00C64F3C" w:rsidRDefault="00C64F3C" w:rsidP="000C2BBC">
            <w:pPr>
              <w:pStyle w:val="Compact"/>
            </w:pPr>
            <w:r>
              <w:t>294</w:t>
            </w:r>
          </w:p>
        </w:tc>
        <w:tc>
          <w:tcPr>
            <w:tcW w:w="0" w:type="auto"/>
          </w:tcPr>
          <w:p w14:paraId="024CBE0D" w14:textId="77777777" w:rsidR="00C64F3C" w:rsidRDefault="00C64F3C" w:rsidP="000C2BBC">
            <w:pPr>
              <w:pStyle w:val="Compact"/>
            </w:pPr>
            <w:r>
              <w:t>370</w:t>
            </w:r>
          </w:p>
        </w:tc>
        <w:tc>
          <w:tcPr>
            <w:tcW w:w="0" w:type="auto"/>
          </w:tcPr>
          <w:p w14:paraId="5523BB2F" w14:textId="77777777" w:rsidR="00C64F3C" w:rsidRDefault="00C64F3C" w:rsidP="000C2BBC">
            <w:pPr>
              <w:pStyle w:val="Compact"/>
            </w:pPr>
            <w:r>
              <w:t>570</w:t>
            </w:r>
          </w:p>
        </w:tc>
        <w:tc>
          <w:tcPr>
            <w:tcW w:w="1791" w:type="pct"/>
          </w:tcPr>
          <w:p w14:paraId="56D0D856" w14:textId="77777777" w:rsidR="00C64F3C" w:rsidRDefault="00C64F3C" w:rsidP="000C2BBC">
            <w:pPr>
              <w:pStyle w:val="Compact"/>
            </w:pPr>
            <w:r>
              <w:t>Ending [CO</w:t>
            </w:r>
            <w:r>
              <w:rPr>
                <w:vertAlign w:val="subscript"/>
              </w:rPr>
              <w:t>2</w:t>
            </w:r>
            <w:r>
              <w:t>]</w:t>
            </w:r>
          </w:p>
        </w:tc>
      </w:tr>
      <w:tr w:rsidR="001425CC" w14:paraId="5DBCD00D" w14:textId="77777777" w:rsidTr="001425CC">
        <w:tc>
          <w:tcPr>
            <w:tcW w:w="0" w:type="auto"/>
          </w:tcPr>
          <w:p w14:paraId="47819172" w14:textId="77777777" w:rsidR="00C64F3C" w:rsidRDefault="00C64F3C" w:rsidP="000C2BBC">
            <w:pPr>
              <w:pStyle w:val="Compact"/>
            </w:pPr>
            <w:r>
              <w:t>fix.100</w:t>
            </w:r>
          </w:p>
        </w:tc>
        <w:tc>
          <w:tcPr>
            <w:tcW w:w="0" w:type="auto"/>
          </w:tcPr>
          <w:p w14:paraId="50B5A791" w14:textId="77777777" w:rsidR="00C64F3C" w:rsidRDefault="00C64F3C" w:rsidP="000C2BBC">
            <w:pPr>
              <w:pStyle w:val="Compact"/>
            </w:pPr>
            <w:r>
              <w:t>CO2RMP</w:t>
            </w:r>
          </w:p>
        </w:tc>
        <w:tc>
          <w:tcPr>
            <w:tcW w:w="0" w:type="auto"/>
          </w:tcPr>
          <w:p w14:paraId="63EA47C1" w14:textId="77777777" w:rsidR="00C64F3C" w:rsidRDefault="00C64F3C" w:rsidP="000C2BBC">
            <w:pPr>
              <w:pStyle w:val="Compact"/>
            </w:pPr>
            <w:r>
              <w:t>1</w:t>
            </w:r>
          </w:p>
        </w:tc>
        <w:tc>
          <w:tcPr>
            <w:tcW w:w="0" w:type="auto"/>
          </w:tcPr>
          <w:p w14:paraId="2DCFAE67" w14:textId="77777777" w:rsidR="00C64F3C" w:rsidRDefault="00C64F3C" w:rsidP="000C2BBC">
            <w:pPr>
              <w:pStyle w:val="Compact"/>
            </w:pPr>
            <w:r>
              <w:t>1</w:t>
            </w:r>
          </w:p>
        </w:tc>
        <w:tc>
          <w:tcPr>
            <w:tcW w:w="0" w:type="auto"/>
          </w:tcPr>
          <w:p w14:paraId="13625F7E" w14:textId="77777777" w:rsidR="00C64F3C" w:rsidRDefault="00C64F3C" w:rsidP="000C2BBC">
            <w:pPr>
              <w:pStyle w:val="Compact"/>
            </w:pPr>
            <w:r>
              <w:t>0</w:t>
            </w:r>
          </w:p>
        </w:tc>
        <w:tc>
          <w:tcPr>
            <w:tcW w:w="1791" w:type="pct"/>
          </w:tcPr>
          <w:p w14:paraId="3FF60F7C" w14:textId="77777777" w:rsidR="00C64F3C" w:rsidRDefault="00C64F3C" w:rsidP="000C2BBC">
            <w:pPr>
              <w:pStyle w:val="Compact"/>
            </w:pPr>
            <w:r>
              <w:t>0=step change in given year, 1=ramp</w:t>
            </w:r>
          </w:p>
        </w:tc>
      </w:tr>
      <w:tr w:rsidR="001425CC" w14:paraId="465A4817" w14:textId="77777777" w:rsidTr="001425CC">
        <w:tc>
          <w:tcPr>
            <w:tcW w:w="0" w:type="auto"/>
          </w:tcPr>
          <w:p w14:paraId="2F8671EB" w14:textId="77777777" w:rsidR="00C64F3C" w:rsidRDefault="00C64F3C" w:rsidP="000C2BBC">
            <w:pPr>
              <w:pStyle w:val="Compact"/>
            </w:pPr>
            <w:r>
              <w:t>fix.100</w:t>
            </w:r>
          </w:p>
        </w:tc>
        <w:tc>
          <w:tcPr>
            <w:tcW w:w="0" w:type="auto"/>
          </w:tcPr>
          <w:p w14:paraId="53CD0D20" w14:textId="77777777" w:rsidR="00C64F3C" w:rsidRDefault="00C64F3C" w:rsidP="000C2BBC">
            <w:pPr>
              <w:pStyle w:val="Compact"/>
            </w:pPr>
            <w:r>
              <w:t>DEC4</w:t>
            </w:r>
          </w:p>
        </w:tc>
        <w:tc>
          <w:tcPr>
            <w:tcW w:w="0" w:type="auto"/>
          </w:tcPr>
          <w:p w14:paraId="7C7D6CC6" w14:textId="77777777" w:rsidR="00C64F3C" w:rsidRDefault="00C64F3C" w:rsidP="000C2BBC">
            <w:pPr>
              <w:pStyle w:val="Compact"/>
            </w:pPr>
            <w:r>
              <w:t>0.002</w:t>
            </w:r>
          </w:p>
        </w:tc>
        <w:tc>
          <w:tcPr>
            <w:tcW w:w="0" w:type="auto"/>
          </w:tcPr>
          <w:p w14:paraId="72C2D433" w14:textId="77777777" w:rsidR="00C64F3C" w:rsidRDefault="00C64F3C" w:rsidP="000C2BBC">
            <w:pPr>
              <w:pStyle w:val="Compact"/>
            </w:pPr>
            <w:r>
              <w:t>0.0025</w:t>
            </w:r>
          </w:p>
        </w:tc>
        <w:tc>
          <w:tcPr>
            <w:tcW w:w="0" w:type="auto"/>
          </w:tcPr>
          <w:p w14:paraId="37539480" w14:textId="77777777" w:rsidR="00C64F3C" w:rsidRDefault="00C64F3C" w:rsidP="000C2BBC">
            <w:pPr>
              <w:pStyle w:val="Compact"/>
            </w:pPr>
            <w:r>
              <w:t>0.0025</w:t>
            </w:r>
          </w:p>
        </w:tc>
        <w:tc>
          <w:tcPr>
            <w:tcW w:w="1791" w:type="pct"/>
          </w:tcPr>
          <w:p w14:paraId="1C74C29A" w14:textId="77777777" w:rsidR="00C64F3C" w:rsidRDefault="00C64F3C" w:rsidP="000C2BBC">
            <w:pPr>
              <w:pStyle w:val="Compact"/>
            </w:pPr>
            <w:r>
              <w:t>Slow-turnover OM decomposes faster in tilled, drained soil</w:t>
            </w:r>
          </w:p>
        </w:tc>
      </w:tr>
      <w:tr w:rsidR="001425CC" w14:paraId="17474DA1" w14:textId="77777777" w:rsidTr="001425CC">
        <w:tc>
          <w:tcPr>
            <w:tcW w:w="0" w:type="auto"/>
          </w:tcPr>
          <w:p w14:paraId="108C7266" w14:textId="77777777" w:rsidR="00C64F3C" w:rsidRDefault="00C64F3C" w:rsidP="000C2BBC">
            <w:pPr>
              <w:pStyle w:val="Compact"/>
            </w:pPr>
            <w:r>
              <w:t>fix.100</w:t>
            </w:r>
          </w:p>
        </w:tc>
        <w:tc>
          <w:tcPr>
            <w:tcW w:w="0" w:type="auto"/>
          </w:tcPr>
          <w:p w14:paraId="770D76F0" w14:textId="77777777" w:rsidR="00C64F3C" w:rsidRDefault="00C64F3C" w:rsidP="000C2BBC">
            <w:pPr>
              <w:pStyle w:val="Compact"/>
            </w:pPr>
            <w:r>
              <w:t>DEC5(1)</w:t>
            </w:r>
          </w:p>
        </w:tc>
        <w:tc>
          <w:tcPr>
            <w:tcW w:w="0" w:type="auto"/>
          </w:tcPr>
          <w:p w14:paraId="5A98C4C1" w14:textId="77777777" w:rsidR="00C64F3C" w:rsidRDefault="00C64F3C" w:rsidP="000C2BBC">
            <w:pPr>
              <w:pStyle w:val="Compact"/>
            </w:pPr>
            <w:r>
              <w:t>0.08</w:t>
            </w:r>
          </w:p>
        </w:tc>
        <w:tc>
          <w:tcPr>
            <w:tcW w:w="0" w:type="auto"/>
          </w:tcPr>
          <w:p w14:paraId="31C10BC9" w14:textId="77777777" w:rsidR="00C64F3C" w:rsidRDefault="00C64F3C" w:rsidP="000C2BBC">
            <w:pPr>
              <w:pStyle w:val="Compact"/>
            </w:pPr>
            <w:r>
              <w:t>0.2</w:t>
            </w:r>
          </w:p>
        </w:tc>
        <w:tc>
          <w:tcPr>
            <w:tcW w:w="0" w:type="auto"/>
          </w:tcPr>
          <w:p w14:paraId="55EDF888" w14:textId="77777777" w:rsidR="00C64F3C" w:rsidRDefault="00C64F3C" w:rsidP="000C2BBC">
            <w:pPr>
              <w:pStyle w:val="Compact"/>
            </w:pPr>
            <w:r>
              <w:t>0.2</w:t>
            </w:r>
          </w:p>
        </w:tc>
        <w:tc>
          <w:tcPr>
            <w:tcW w:w="1791" w:type="pct"/>
          </w:tcPr>
          <w:p w14:paraId="2564636F" w14:textId="77777777" w:rsidR="00C64F3C" w:rsidRDefault="00C64F3C" w:rsidP="000C2BBC">
            <w:pPr>
              <w:pStyle w:val="Compact"/>
            </w:pPr>
            <w:r>
              <w:t>Intermediate-turnover OM at surface decomposes faster in tilled, drained soil</w:t>
            </w:r>
          </w:p>
        </w:tc>
      </w:tr>
      <w:tr w:rsidR="001425CC" w14:paraId="38A92B61" w14:textId="77777777" w:rsidTr="001425CC">
        <w:tc>
          <w:tcPr>
            <w:tcW w:w="0" w:type="auto"/>
          </w:tcPr>
          <w:p w14:paraId="2579C4B9" w14:textId="77777777" w:rsidR="00C64F3C" w:rsidRDefault="00C64F3C" w:rsidP="000C2BBC">
            <w:pPr>
              <w:pStyle w:val="Compact"/>
            </w:pPr>
            <w:r>
              <w:t>fix.100</w:t>
            </w:r>
          </w:p>
        </w:tc>
        <w:tc>
          <w:tcPr>
            <w:tcW w:w="0" w:type="auto"/>
          </w:tcPr>
          <w:p w14:paraId="4B7CBFA1" w14:textId="77777777" w:rsidR="00C64F3C" w:rsidRDefault="00C64F3C" w:rsidP="000C2BBC">
            <w:pPr>
              <w:pStyle w:val="Compact"/>
            </w:pPr>
            <w:r>
              <w:t>DEC5(2)</w:t>
            </w:r>
          </w:p>
        </w:tc>
        <w:tc>
          <w:tcPr>
            <w:tcW w:w="0" w:type="auto"/>
          </w:tcPr>
          <w:p w14:paraId="0BD055D7" w14:textId="77777777" w:rsidR="00C64F3C" w:rsidRDefault="00C64F3C" w:rsidP="000C2BBC">
            <w:pPr>
              <w:pStyle w:val="Compact"/>
            </w:pPr>
            <w:r>
              <w:t>0.1</w:t>
            </w:r>
          </w:p>
        </w:tc>
        <w:tc>
          <w:tcPr>
            <w:tcW w:w="0" w:type="auto"/>
          </w:tcPr>
          <w:p w14:paraId="5279BE1F" w14:textId="77777777" w:rsidR="00C64F3C" w:rsidRDefault="00C64F3C" w:rsidP="000C2BBC">
            <w:pPr>
              <w:pStyle w:val="Compact"/>
            </w:pPr>
            <w:r>
              <w:t>0.25</w:t>
            </w:r>
          </w:p>
        </w:tc>
        <w:tc>
          <w:tcPr>
            <w:tcW w:w="0" w:type="auto"/>
          </w:tcPr>
          <w:p w14:paraId="237F7AC3" w14:textId="77777777" w:rsidR="00C64F3C" w:rsidRDefault="00C64F3C" w:rsidP="000C2BBC">
            <w:pPr>
              <w:pStyle w:val="Compact"/>
            </w:pPr>
            <w:r>
              <w:t>0.25</w:t>
            </w:r>
          </w:p>
        </w:tc>
        <w:tc>
          <w:tcPr>
            <w:tcW w:w="1791" w:type="pct"/>
          </w:tcPr>
          <w:p w14:paraId="6C9559F6" w14:textId="77777777" w:rsidR="00C64F3C" w:rsidRDefault="00C64F3C" w:rsidP="000C2BBC">
            <w:pPr>
              <w:pStyle w:val="Compact"/>
            </w:pPr>
            <w:r>
              <w:t>Intermediate-turnover OM below surface decomposes faster in tilled, drained soil</w:t>
            </w:r>
          </w:p>
        </w:tc>
      </w:tr>
      <w:tr w:rsidR="001425CC" w14:paraId="39EC991F" w14:textId="77777777" w:rsidTr="001425CC">
        <w:tc>
          <w:tcPr>
            <w:tcW w:w="0" w:type="auto"/>
          </w:tcPr>
          <w:p w14:paraId="4CF1E933" w14:textId="77777777" w:rsidR="00C64F3C" w:rsidRDefault="00C64F3C" w:rsidP="000C2BBC">
            <w:pPr>
              <w:pStyle w:val="Compact"/>
            </w:pPr>
            <w:r>
              <w:t>fix.100</w:t>
            </w:r>
          </w:p>
        </w:tc>
        <w:tc>
          <w:tcPr>
            <w:tcW w:w="0" w:type="auto"/>
          </w:tcPr>
          <w:p w14:paraId="778C35DF" w14:textId="77777777" w:rsidR="00C64F3C" w:rsidRDefault="00C64F3C" w:rsidP="000C2BBC">
            <w:pPr>
              <w:pStyle w:val="Compact"/>
            </w:pPr>
            <w:r>
              <w:t>FLEACH(1)</w:t>
            </w:r>
          </w:p>
        </w:tc>
        <w:tc>
          <w:tcPr>
            <w:tcW w:w="0" w:type="auto"/>
          </w:tcPr>
          <w:p w14:paraId="58FB9EE0" w14:textId="77777777" w:rsidR="00C64F3C" w:rsidRDefault="00C64F3C" w:rsidP="000C2BBC">
            <w:pPr>
              <w:pStyle w:val="Compact"/>
            </w:pPr>
            <w:r>
              <w:t>0.7</w:t>
            </w:r>
          </w:p>
        </w:tc>
        <w:tc>
          <w:tcPr>
            <w:tcW w:w="0" w:type="auto"/>
          </w:tcPr>
          <w:p w14:paraId="480AE2BF" w14:textId="77777777" w:rsidR="00C64F3C" w:rsidRDefault="00C64F3C" w:rsidP="000C2BBC">
            <w:pPr>
              <w:pStyle w:val="Compact"/>
            </w:pPr>
            <w:r>
              <w:t>0.4</w:t>
            </w:r>
          </w:p>
        </w:tc>
        <w:tc>
          <w:tcPr>
            <w:tcW w:w="0" w:type="auto"/>
          </w:tcPr>
          <w:p w14:paraId="64A99E63" w14:textId="77777777" w:rsidR="00C64F3C" w:rsidRDefault="00C64F3C" w:rsidP="000C2BBC">
            <w:pPr>
              <w:pStyle w:val="Compact"/>
            </w:pPr>
            <w:r>
              <w:t>0.4</w:t>
            </w:r>
          </w:p>
        </w:tc>
        <w:tc>
          <w:tcPr>
            <w:tcW w:w="1791" w:type="pct"/>
          </w:tcPr>
          <w:p w14:paraId="5A2E3679" w14:textId="77777777" w:rsidR="00C64F3C" w:rsidRDefault="00C64F3C" w:rsidP="000C2BBC">
            <w:pPr>
              <w:pStyle w:val="Compact"/>
            </w:pPr>
            <w:r>
              <w:t>Intercept for mineral leaching as a function of sand content</w:t>
            </w:r>
          </w:p>
        </w:tc>
      </w:tr>
      <w:tr w:rsidR="001425CC" w14:paraId="0C41AAD6" w14:textId="77777777" w:rsidTr="001425CC">
        <w:tc>
          <w:tcPr>
            <w:tcW w:w="0" w:type="auto"/>
          </w:tcPr>
          <w:p w14:paraId="44BB19F2" w14:textId="77777777" w:rsidR="00C64F3C" w:rsidRDefault="00C64F3C" w:rsidP="000C2BBC">
            <w:pPr>
              <w:pStyle w:val="Compact"/>
            </w:pPr>
            <w:r>
              <w:t>fix.100</w:t>
            </w:r>
          </w:p>
        </w:tc>
        <w:tc>
          <w:tcPr>
            <w:tcW w:w="0" w:type="auto"/>
          </w:tcPr>
          <w:p w14:paraId="58DF3107" w14:textId="77777777" w:rsidR="00C64F3C" w:rsidRDefault="00C64F3C" w:rsidP="000C2BBC">
            <w:pPr>
              <w:pStyle w:val="Compact"/>
            </w:pPr>
            <w:r>
              <w:t>FLEACH(2)</w:t>
            </w:r>
          </w:p>
        </w:tc>
        <w:tc>
          <w:tcPr>
            <w:tcW w:w="0" w:type="auto"/>
          </w:tcPr>
          <w:p w14:paraId="0568CAC3" w14:textId="77777777" w:rsidR="00C64F3C" w:rsidRDefault="00C64F3C" w:rsidP="000C2BBC">
            <w:pPr>
              <w:pStyle w:val="Compact"/>
            </w:pPr>
            <w:r>
              <w:t>0.9</w:t>
            </w:r>
          </w:p>
        </w:tc>
        <w:tc>
          <w:tcPr>
            <w:tcW w:w="0" w:type="auto"/>
          </w:tcPr>
          <w:p w14:paraId="20375FED" w14:textId="77777777" w:rsidR="00C64F3C" w:rsidRDefault="00C64F3C" w:rsidP="000C2BBC">
            <w:pPr>
              <w:pStyle w:val="Compact"/>
            </w:pPr>
            <w:r>
              <w:t>0.4</w:t>
            </w:r>
          </w:p>
        </w:tc>
        <w:tc>
          <w:tcPr>
            <w:tcW w:w="0" w:type="auto"/>
          </w:tcPr>
          <w:p w14:paraId="0767CCB6" w14:textId="77777777" w:rsidR="00C64F3C" w:rsidRDefault="00C64F3C" w:rsidP="000C2BBC">
            <w:pPr>
              <w:pStyle w:val="Compact"/>
            </w:pPr>
            <w:r>
              <w:t>0.4</w:t>
            </w:r>
          </w:p>
        </w:tc>
        <w:tc>
          <w:tcPr>
            <w:tcW w:w="1791" w:type="pct"/>
          </w:tcPr>
          <w:p w14:paraId="34250BC7" w14:textId="77777777" w:rsidR="00C64F3C" w:rsidRDefault="00C64F3C" w:rsidP="000C2BBC">
            <w:pPr>
              <w:pStyle w:val="Compact"/>
            </w:pPr>
            <w:r>
              <w:t>Slope for mineral leaching as a function of sand content</w:t>
            </w:r>
          </w:p>
        </w:tc>
      </w:tr>
      <w:tr w:rsidR="001425CC" w14:paraId="642A6B64" w14:textId="77777777" w:rsidTr="001425CC">
        <w:tc>
          <w:tcPr>
            <w:tcW w:w="0" w:type="auto"/>
          </w:tcPr>
          <w:p w14:paraId="4E43898A" w14:textId="77777777" w:rsidR="00C64F3C" w:rsidRDefault="00C64F3C" w:rsidP="000C2BBC">
            <w:pPr>
              <w:pStyle w:val="Compact"/>
            </w:pPr>
            <w:r>
              <w:t>fix.100</w:t>
            </w:r>
          </w:p>
        </w:tc>
        <w:tc>
          <w:tcPr>
            <w:tcW w:w="0" w:type="auto"/>
          </w:tcPr>
          <w:p w14:paraId="10005D02" w14:textId="77777777" w:rsidR="00C64F3C" w:rsidRDefault="00C64F3C" w:rsidP="000C2BBC">
            <w:pPr>
              <w:pStyle w:val="Compact"/>
            </w:pPr>
            <w:r>
              <w:t>FLEACH(3)</w:t>
            </w:r>
          </w:p>
        </w:tc>
        <w:tc>
          <w:tcPr>
            <w:tcW w:w="0" w:type="auto"/>
          </w:tcPr>
          <w:p w14:paraId="78FCE273" w14:textId="77777777" w:rsidR="00C64F3C" w:rsidRDefault="00C64F3C" w:rsidP="000C2BBC">
            <w:pPr>
              <w:pStyle w:val="Compact"/>
            </w:pPr>
            <w:r>
              <w:t>0.95</w:t>
            </w:r>
          </w:p>
        </w:tc>
        <w:tc>
          <w:tcPr>
            <w:tcW w:w="0" w:type="auto"/>
          </w:tcPr>
          <w:p w14:paraId="188855FB" w14:textId="77777777" w:rsidR="00C64F3C" w:rsidRDefault="00C64F3C" w:rsidP="000C2BBC">
            <w:pPr>
              <w:pStyle w:val="Compact"/>
            </w:pPr>
            <w:r>
              <w:t>0.2</w:t>
            </w:r>
          </w:p>
        </w:tc>
        <w:tc>
          <w:tcPr>
            <w:tcW w:w="0" w:type="auto"/>
          </w:tcPr>
          <w:p w14:paraId="41574FEE" w14:textId="77777777" w:rsidR="00C64F3C" w:rsidRDefault="00C64F3C" w:rsidP="000C2BBC">
            <w:pPr>
              <w:pStyle w:val="Compact"/>
            </w:pPr>
            <w:r>
              <w:t>0.2</w:t>
            </w:r>
          </w:p>
        </w:tc>
        <w:tc>
          <w:tcPr>
            <w:tcW w:w="1791" w:type="pct"/>
          </w:tcPr>
          <w:p w14:paraId="4DA23DD1" w14:textId="77777777" w:rsidR="00C64F3C" w:rsidRDefault="00C64F3C" w:rsidP="000C2BBC">
            <w:pPr>
              <w:pStyle w:val="Compact"/>
            </w:pPr>
            <w:r>
              <w:t>Leaching fraction multiplier for leached mineral N</w:t>
            </w:r>
          </w:p>
        </w:tc>
      </w:tr>
      <w:tr w:rsidR="001425CC" w14:paraId="740F9C55" w14:textId="77777777" w:rsidTr="001425CC">
        <w:tc>
          <w:tcPr>
            <w:tcW w:w="0" w:type="auto"/>
          </w:tcPr>
          <w:p w14:paraId="4A66CDD1" w14:textId="77777777" w:rsidR="00C64F3C" w:rsidRDefault="00C64F3C" w:rsidP="000C2BBC">
            <w:pPr>
              <w:pStyle w:val="Compact"/>
            </w:pPr>
            <w:r>
              <w:t>fix.100</w:t>
            </w:r>
          </w:p>
        </w:tc>
        <w:tc>
          <w:tcPr>
            <w:tcW w:w="0" w:type="auto"/>
          </w:tcPr>
          <w:p w14:paraId="64F2B9BE" w14:textId="77777777" w:rsidR="00C64F3C" w:rsidRDefault="00C64F3C" w:rsidP="000C2BBC">
            <w:pPr>
              <w:pStyle w:val="Compact"/>
            </w:pPr>
            <w:r>
              <w:t>MINLCH</w:t>
            </w:r>
          </w:p>
        </w:tc>
        <w:tc>
          <w:tcPr>
            <w:tcW w:w="0" w:type="auto"/>
          </w:tcPr>
          <w:p w14:paraId="4ECCA0AA" w14:textId="77777777" w:rsidR="00C64F3C" w:rsidRDefault="00C64F3C" w:rsidP="000C2BBC">
            <w:pPr>
              <w:pStyle w:val="Compact"/>
            </w:pPr>
            <w:r>
              <w:t>1.5</w:t>
            </w:r>
          </w:p>
        </w:tc>
        <w:tc>
          <w:tcPr>
            <w:tcW w:w="0" w:type="auto"/>
          </w:tcPr>
          <w:p w14:paraId="1B3C7027" w14:textId="77777777" w:rsidR="00C64F3C" w:rsidRDefault="00C64F3C" w:rsidP="000C2BBC">
            <w:pPr>
              <w:pStyle w:val="Compact"/>
            </w:pPr>
            <w:r>
              <w:t>1.0</w:t>
            </w:r>
          </w:p>
        </w:tc>
        <w:tc>
          <w:tcPr>
            <w:tcW w:w="0" w:type="auto"/>
          </w:tcPr>
          <w:p w14:paraId="78A74C33" w14:textId="77777777" w:rsidR="00C64F3C" w:rsidRDefault="00C64F3C" w:rsidP="000C2BBC">
            <w:pPr>
              <w:pStyle w:val="Compact"/>
            </w:pPr>
            <w:r>
              <w:t>1.0</w:t>
            </w:r>
          </w:p>
        </w:tc>
        <w:tc>
          <w:tcPr>
            <w:tcW w:w="1791" w:type="pct"/>
          </w:tcPr>
          <w:p w14:paraId="45233E08" w14:textId="77777777" w:rsidR="00C64F3C" w:rsidRDefault="00C64F3C" w:rsidP="000C2BBC">
            <w:pPr>
              <w:pStyle w:val="Compact"/>
            </w:pPr>
            <w:r>
              <w:t>Minimum cm water flow to activate mineral leaching</w:t>
            </w:r>
          </w:p>
        </w:tc>
      </w:tr>
      <w:tr w:rsidR="001425CC" w14:paraId="3CA3240B" w14:textId="77777777" w:rsidTr="001425CC">
        <w:tc>
          <w:tcPr>
            <w:tcW w:w="0" w:type="auto"/>
          </w:tcPr>
          <w:p w14:paraId="15ED6A82" w14:textId="77777777" w:rsidR="00C64F3C" w:rsidRDefault="00C64F3C" w:rsidP="000C2BBC">
            <w:pPr>
              <w:pStyle w:val="Compact"/>
            </w:pPr>
            <w:r>
              <w:t>fix.100</w:t>
            </w:r>
          </w:p>
        </w:tc>
        <w:tc>
          <w:tcPr>
            <w:tcW w:w="0" w:type="auto"/>
          </w:tcPr>
          <w:p w14:paraId="501BB9FE" w14:textId="77777777" w:rsidR="00C64F3C" w:rsidRDefault="00C64F3C" w:rsidP="000C2BBC">
            <w:pPr>
              <w:pStyle w:val="Compact"/>
            </w:pPr>
            <w:r>
              <w:t>OMLECH(1)</w:t>
            </w:r>
          </w:p>
        </w:tc>
        <w:tc>
          <w:tcPr>
            <w:tcW w:w="0" w:type="auto"/>
          </w:tcPr>
          <w:p w14:paraId="52BB2B06" w14:textId="77777777" w:rsidR="00C64F3C" w:rsidRDefault="00C64F3C" w:rsidP="000C2BBC">
            <w:pPr>
              <w:pStyle w:val="Compact"/>
            </w:pPr>
            <w:r>
              <w:t>0.03</w:t>
            </w:r>
          </w:p>
        </w:tc>
        <w:tc>
          <w:tcPr>
            <w:tcW w:w="0" w:type="auto"/>
          </w:tcPr>
          <w:p w14:paraId="716E78A4" w14:textId="77777777" w:rsidR="00C64F3C" w:rsidRDefault="00C64F3C" w:rsidP="000C2BBC">
            <w:pPr>
              <w:pStyle w:val="Compact"/>
            </w:pPr>
            <w:r>
              <w:t>0.05</w:t>
            </w:r>
          </w:p>
        </w:tc>
        <w:tc>
          <w:tcPr>
            <w:tcW w:w="0" w:type="auto"/>
          </w:tcPr>
          <w:p w14:paraId="36172842" w14:textId="77777777" w:rsidR="00C64F3C" w:rsidRDefault="00C64F3C" w:rsidP="000C2BBC">
            <w:pPr>
              <w:pStyle w:val="Compact"/>
            </w:pPr>
            <w:r>
              <w:t>0.05</w:t>
            </w:r>
          </w:p>
        </w:tc>
        <w:tc>
          <w:tcPr>
            <w:tcW w:w="1791" w:type="pct"/>
          </w:tcPr>
          <w:p w14:paraId="31704F68" w14:textId="77777777" w:rsidR="00C64F3C" w:rsidRDefault="00C64F3C" w:rsidP="000C2BBC">
            <w:pPr>
              <w:pStyle w:val="Compact"/>
            </w:pPr>
            <w:r>
              <w:t>Intercept for organic matter leaching as a function of sand content</w:t>
            </w:r>
          </w:p>
        </w:tc>
      </w:tr>
      <w:tr w:rsidR="001425CC" w14:paraId="22E4D924" w14:textId="77777777" w:rsidTr="001425CC">
        <w:tc>
          <w:tcPr>
            <w:tcW w:w="0" w:type="auto"/>
          </w:tcPr>
          <w:p w14:paraId="59AA9CFA" w14:textId="77777777" w:rsidR="00C64F3C" w:rsidRDefault="00C64F3C" w:rsidP="000C2BBC">
            <w:pPr>
              <w:pStyle w:val="Compact"/>
            </w:pPr>
            <w:r>
              <w:t>fix.100</w:t>
            </w:r>
          </w:p>
        </w:tc>
        <w:tc>
          <w:tcPr>
            <w:tcW w:w="0" w:type="auto"/>
          </w:tcPr>
          <w:p w14:paraId="0154FAA4" w14:textId="77777777" w:rsidR="00C64F3C" w:rsidRDefault="00C64F3C" w:rsidP="000C2BBC">
            <w:pPr>
              <w:pStyle w:val="Compact"/>
            </w:pPr>
            <w:r>
              <w:t>OMLECH(2)</w:t>
            </w:r>
          </w:p>
        </w:tc>
        <w:tc>
          <w:tcPr>
            <w:tcW w:w="0" w:type="auto"/>
          </w:tcPr>
          <w:p w14:paraId="3420148F" w14:textId="77777777" w:rsidR="00C64F3C" w:rsidRDefault="00C64F3C" w:rsidP="000C2BBC">
            <w:pPr>
              <w:pStyle w:val="Compact"/>
            </w:pPr>
            <w:r>
              <w:t>0.12</w:t>
            </w:r>
          </w:p>
        </w:tc>
        <w:tc>
          <w:tcPr>
            <w:tcW w:w="0" w:type="auto"/>
          </w:tcPr>
          <w:p w14:paraId="4DC18785" w14:textId="77777777" w:rsidR="00C64F3C" w:rsidRDefault="00C64F3C" w:rsidP="000C2BBC">
            <w:pPr>
              <w:pStyle w:val="Compact"/>
            </w:pPr>
            <w:r>
              <w:t>0.15</w:t>
            </w:r>
          </w:p>
        </w:tc>
        <w:tc>
          <w:tcPr>
            <w:tcW w:w="0" w:type="auto"/>
          </w:tcPr>
          <w:p w14:paraId="1478C8EE" w14:textId="77777777" w:rsidR="00C64F3C" w:rsidRDefault="00C64F3C" w:rsidP="000C2BBC">
            <w:pPr>
              <w:pStyle w:val="Compact"/>
            </w:pPr>
            <w:r>
              <w:t>0.15</w:t>
            </w:r>
          </w:p>
        </w:tc>
        <w:tc>
          <w:tcPr>
            <w:tcW w:w="1791" w:type="pct"/>
          </w:tcPr>
          <w:p w14:paraId="78C118E4" w14:textId="77777777" w:rsidR="00C64F3C" w:rsidRDefault="00C64F3C" w:rsidP="000C2BBC">
            <w:pPr>
              <w:pStyle w:val="Compact"/>
            </w:pPr>
            <w:r>
              <w:t>Slope for organic matter leaching as a function of sand content</w:t>
            </w:r>
          </w:p>
        </w:tc>
      </w:tr>
      <w:tr w:rsidR="001425CC" w14:paraId="6BC8BB3C" w14:textId="77777777" w:rsidTr="001425CC">
        <w:tc>
          <w:tcPr>
            <w:tcW w:w="0" w:type="auto"/>
          </w:tcPr>
          <w:p w14:paraId="406B0CB9" w14:textId="77777777" w:rsidR="00C64F3C" w:rsidRDefault="00C64F3C" w:rsidP="000C2BBC">
            <w:pPr>
              <w:pStyle w:val="Compact"/>
            </w:pPr>
            <w:r>
              <w:t>fix.100</w:t>
            </w:r>
          </w:p>
        </w:tc>
        <w:tc>
          <w:tcPr>
            <w:tcW w:w="0" w:type="auto"/>
          </w:tcPr>
          <w:p w14:paraId="65D3FC75" w14:textId="77777777" w:rsidR="00C64F3C" w:rsidRDefault="00C64F3C" w:rsidP="000C2BBC">
            <w:pPr>
              <w:pStyle w:val="Compact"/>
            </w:pPr>
            <w:r>
              <w:t>OMLECH(3)</w:t>
            </w:r>
          </w:p>
        </w:tc>
        <w:tc>
          <w:tcPr>
            <w:tcW w:w="0" w:type="auto"/>
          </w:tcPr>
          <w:p w14:paraId="1088F9E3" w14:textId="77777777" w:rsidR="00C64F3C" w:rsidRDefault="00C64F3C" w:rsidP="000C2BBC">
            <w:pPr>
              <w:pStyle w:val="Compact"/>
            </w:pPr>
            <w:r>
              <w:t>1.9</w:t>
            </w:r>
          </w:p>
        </w:tc>
        <w:tc>
          <w:tcPr>
            <w:tcW w:w="0" w:type="auto"/>
          </w:tcPr>
          <w:p w14:paraId="71E723B9" w14:textId="77777777" w:rsidR="00C64F3C" w:rsidRDefault="00C64F3C" w:rsidP="000C2BBC">
            <w:pPr>
              <w:pStyle w:val="Compact"/>
            </w:pPr>
            <w:r>
              <w:t>0.1</w:t>
            </w:r>
          </w:p>
        </w:tc>
        <w:tc>
          <w:tcPr>
            <w:tcW w:w="0" w:type="auto"/>
          </w:tcPr>
          <w:p w14:paraId="4B525B21" w14:textId="77777777" w:rsidR="00C64F3C" w:rsidRDefault="00C64F3C" w:rsidP="000C2BBC">
            <w:pPr>
              <w:pStyle w:val="Compact"/>
            </w:pPr>
            <w:r>
              <w:t>0.1</w:t>
            </w:r>
          </w:p>
        </w:tc>
        <w:tc>
          <w:tcPr>
            <w:tcW w:w="1791" w:type="pct"/>
          </w:tcPr>
          <w:p w14:paraId="317EE29F" w14:textId="77777777" w:rsidR="00C64F3C" w:rsidRDefault="00C64F3C" w:rsidP="000C2BBC">
            <w:pPr>
              <w:pStyle w:val="Compact"/>
            </w:pPr>
            <w:r>
              <w:t>Minimum cm water flow to activate organic leaching</w:t>
            </w:r>
          </w:p>
        </w:tc>
      </w:tr>
      <w:tr w:rsidR="001425CC" w14:paraId="054CE1A3" w14:textId="77777777" w:rsidTr="001425CC">
        <w:tc>
          <w:tcPr>
            <w:tcW w:w="0" w:type="auto"/>
          </w:tcPr>
          <w:p w14:paraId="0EC3E5F6" w14:textId="77777777" w:rsidR="00C64F3C" w:rsidRDefault="00C64F3C" w:rsidP="000C2BBC">
            <w:pPr>
              <w:pStyle w:val="Compact"/>
            </w:pPr>
            <w:r>
              <w:t>soyface.100</w:t>
            </w:r>
          </w:p>
        </w:tc>
        <w:tc>
          <w:tcPr>
            <w:tcW w:w="0" w:type="auto"/>
          </w:tcPr>
          <w:p w14:paraId="0C59B6E8" w14:textId="77777777" w:rsidR="00C64F3C" w:rsidRDefault="00C64F3C" w:rsidP="000C2BBC">
            <w:pPr>
              <w:pStyle w:val="Compact"/>
            </w:pPr>
            <w:r>
              <w:t>EPNFS(2)</w:t>
            </w:r>
          </w:p>
        </w:tc>
        <w:tc>
          <w:tcPr>
            <w:tcW w:w="0" w:type="auto"/>
          </w:tcPr>
          <w:p w14:paraId="68CAA005" w14:textId="77777777" w:rsidR="00C64F3C" w:rsidRDefault="00C64F3C" w:rsidP="000C2BBC">
            <w:pPr>
              <w:pStyle w:val="Compact"/>
            </w:pPr>
            <w:r>
              <w:t>0.017</w:t>
            </w:r>
          </w:p>
        </w:tc>
        <w:tc>
          <w:tcPr>
            <w:tcW w:w="0" w:type="auto"/>
          </w:tcPr>
          <w:p w14:paraId="4069D36E" w14:textId="77777777" w:rsidR="00C64F3C" w:rsidRDefault="00C64F3C" w:rsidP="000C2BBC">
            <w:pPr>
              <w:pStyle w:val="Compact"/>
            </w:pPr>
            <w:r>
              <w:t>0.005</w:t>
            </w:r>
          </w:p>
        </w:tc>
        <w:tc>
          <w:tcPr>
            <w:tcW w:w="0" w:type="auto"/>
          </w:tcPr>
          <w:p w14:paraId="36E10737" w14:textId="77777777" w:rsidR="00C64F3C" w:rsidRDefault="00C64F3C" w:rsidP="000C2BBC">
            <w:pPr>
              <w:pStyle w:val="Compact"/>
            </w:pPr>
            <w:r>
              <w:t>0.005</w:t>
            </w:r>
          </w:p>
        </w:tc>
        <w:tc>
          <w:tcPr>
            <w:tcW w:w="1791" w:type="pct"/>
          </w:tcPr>
          <w:p w14:paraId="71DEA42A" w14:textId="77777777" w:rsidR="00C64F3C" w:rsidRDefault="00C64F3C" w:rsidP="000C2BBC">
            <w:pPr>
              <w:pStyle w:val="Compact"/>
            </w:pPr>
            <w:r>
              <w:t>Slope for nonsymbiotic N fixation as a function of annual precipitation</w:t>
            </w:r>
          </w:p>
        </w:tc>
      </w:tr>
    </w:tbl>
    <w:p w14:paraId="7178DFC9" w14:textId="77777777" w:rsidR="00C64F3C" w:rsidRDefault="00C64F3C" w:rsidP="00C64F3C">
      <w:pPr>
        <w:sectPr w:rsidR="00C64F3C" w:rsidSect="00590496">
          <w:footerReference w:type="default" r:id="rId26"/>
          <w:pgSz w:w="12240" w:h="15840"/>
          <w:pgMar w:top="1440" w:right="1800" w:bottom="1440" w:left="1800" w:header="720" w:footer="720" w:gutter="0"/>
          <w:cols w:space="720"/>
        </w:sectPr>
      </w:pPr>
    </w:p>
    <w:p w14:paraId="452E1D5A" w14:textId="51C97E22" w:rsidR="00C64F3C" w:rsidRDefault="00F66628" w:rsidP="00C64F3C">
      <w:pPr>
        <w:pStyle w:val="TableCaption"/>
      </w:pPr>
      <w:r>
        <w:lastRenderedPageBreak/>
        <w:t xml:space="preserve">Table S2: </w:t>
      </w:r>
      <w:r w:rsidR="00C64F3C">
        <w:t>Summary of management schedule for DayCent simulations</w:t>
      </w:r>
    </w:p>
    <w:p w14:paraId="39F8BAE4" w14:textId="77777777" w:rsidR="00F66628" w:rsidRDefault="00F66628" w:rsidP="00C64F3C">
      <w:pPr>
        <w:pStyle w:val="TableCaption"/>
      </w:pPr>
    </w:p>
    <w:tbl>
      <w:tblPr>
        <w:tblW w:w="4888" w:type="pct"/>
        <w:tblLayout w:type="fixed"/>
        <w:tblLook w:val="07E0" w:firstRow="1" w:lastRow="1" w:firstColumn="1" w:lastColumn="1" w:noHBand="1" w:noVBand="1"/>
        <w:tblCaption w:val="Summary of management schedule for DayCent simulations. {#suptbl:modschedules}"/>
      </w:tblPr>
      <w:tblGrid>
        <w:gridCol w:w="919"/>
        <w:gridCol w:w="1532"/>
        <w:gridCol w:w="358"/>
        <w:gridCol w:w="816"/>
        <w:gridCol w:w="2249"/>
        <w:gridCol w:w="2784"/>
      </w:tblGrid>
      <w:tr w:rsidR="000C2BBC" w14:paraId="6D476B95" w14:textId="77777777" w:rsidTr="000C2BBC">
        <w:tc>
          <w:tcPr>
            <w:tcW w:w="530" w:type="pct"/>
            <w:tcBorders>
              <w:bottom w:val="single" w:sz="0" w:space="0" w:color="auto"/>
            </w:tcBorders>
            <w:vAlign w:val="bottom"/>
          </w:tcPr>
          <w:p w14:paraId="1528DEF0" w14:textId="77777777" w:rsidR="00C64F3C" w:rsidRDefault="00C64F3C" w:rsidP="000C2BBC">
            <w:pPr>
              <w:pStyle w:val="Compact"/>
            </w:pPr>
            <w:r>
              <w:t>Years</w:t>
            </w:r>
          </w:p>
        </w:tc>
        <w:tc>
          <w:tcPr>
            <w:tcW w:w="885" w:type="pct"/>
            <w:tcBorders>
              <w:bottom w:val="single" w:sz="0" w:space="0" w:color="auto"/>
            </w:tcBorders>
            <w:vAlign w:val="bottom"/>
          </w:tcPr>
          <w:p w14:paraId="5BFD5D79" w14:textId="77777777" w:rsidR="00C64F3C" w:rsidRDefault="00C64F3C" w:rsidP="000C2BBC">
            <w:pPr>
              <w:pStyle w:val="Compact"/>
            </w:pPr>
            <w:r>
              <w:t>Crop</w:t>
            </w:r>
          </w:p>
        </w:tc>
        <w:tc>
          <w:tcPr>
            <w:tcW w:w="678" w:type="pct"/>
            <w:gridSpan w:val="2"/>
            <w:tcBorders>
              <w:bottom w:val="single" w:sz="0" w:space="0" w:color="auto"/>
            </w:tcBorders>
            <w:vAlign w:val="bottom"/>
          </w:tcPr>
          <w:p w14:paraId="21F7E551" w14:textId="77777777" w:rsidR="00C64F3C" w:rsidRDefault="00C64F3C" w:rsidP="000C2BBC">
            <w:pPr>
              <w:pStyle w:val="Compact"/>
            </w:pPr>
            <w:r>
              <w:t>Weather</w:t>
            </w:r>
            <w:r>
              <w:rPr>
                <w:vertAlign w:val="superscript"/>
              </w:rPr>
              <w:t>1</w:t>
            </w:r>
          </w:p>
        </w:tc>
        <w:tc>
          <w:tcPr>
            <w:tcW w:w="1299" w:type="pct"/>
            <w:tcBorders>
              <w:bottom w:val="single" w:sz="0" w:space="0" w:color="auto"/>
            </w:tcBorders>
            <w:vAlign w:val="bottom"/>
          </w:tcPr>
          <w:p w14:paraId="3E251FA7" w14:textId="77777777" w:rsidR="00C64F3C" w:rsidRDefault="00C64F3C" w:rsidP="000C2BBC">
            <w:pPr>
              <w:pStyle w:val="Compact"/>
            </w:pPr>
            <w:r>
              <w:t>Tillage</w:t>
            </w:r>
            <w:r>
              <w:rPr>
                <w:vertAlign w:val="superscript"/>
              </w:rPr>
              <w:t>2</w:t>
            </w:r>
          </w:p>
        </w:tc>
        <w:tc>
          <w:tcPr>
            <w:tcW w:w="1608" w:type="pct"/>
            <w:tcBorders>
              <w:bottom w:val="single" w:sz="0" w:space="0" w:color="auto"/>
            </w:tcBorders>
            <w:vAlign w:val="bottom"/>
          </w:tcPr>
          <w:p w14:paraId="313C3198" w14:textId="77777777" w:rsidR="00C64F3C" w:rsidRDefault="00C64F3C" w:rsidP="000C2BBC">
            <w:pPr>
              <w:pStyle w:val="Compact"/>
            </w:pPr>
            <w:r>
              <w:t>N management</w:t>
            </w:r>
            <w:r>
              <w:rPr>
                <w:vertAlign w:val="superscript"/>
              </w:rPr>
              <w:t>3</w:t>
            </w:r>
          </w:p>
        </w:tc>
      </w:tr>
      <w:tr w:rsidR="000C2BBC" w14:paraId="2BF809FC" w14:textId="77777777" w:rsidTr="000C2BBC">
        <w:tc>
          <w:tcPr>
            <w:tcW w:w="530" w:type="pct"/>
          </w:tcPr>
          <w:p w14:paraId="67F72B63" w14:textId="77777777" w:rsidR="00C64F3C" w:rsidRDefault="00C64F3C" w:rsidP="000C2BBC">
            <w:pPr>
              <w:pStyle w:val="Compact"/>
            </w:pPr>
            <w:r>
              <w:t>-2000–1868</w:t>
            </w:r>
          </w:p>
        </w:tc>
        <w:tc>
          <w:tcPr>
            <w:tcW w:w="1092" w:type="pct"/>
            <w:gridSpan w:val="2"/>
          </w:tcPr>
          <w:p w14:paraId="10486356" w14:textId="77777777" w:rsidR="00C64F3C" w:rsidRDefault="00C64F3C" w:rsidP="000C2BBC">
            <w:pPr>
              <w:pStyle w:val="Compact"/>
            </w:pPr>
            <w:r>
              <w:t>Prairie</w:t>
            </w:r>
          </w:p>
        </w:tc>
        <w:tc>
          <w:tcPr>
            <w:tcW w:w="471" w:type="pct"/>
          </w:tcPr>
          <w:p w14:paraId="4417A313" w14:textId="77777777" w:rsidR="00C64F3C" w:rsidRDefault="00C64F3C" w:rsidP="000C2BBC">
            <w:pPr>
              <w:pStyle w:val="Compact"/>
            </w:pPr>
            <w:r>
              <w:t>R</w:t>
            </w:r>
          </w:p>
        </w:tc>
        <w:tc>
          <w:tcPr>
            <w:tcW w:w="1299" w:type="pct"/>
          </w:tcPr>
          <w:p w14:paraId="59D7D8A8" w14:textId="77777777" w:rsidR="00C64F3C" w:rsidRDefault="00C64F3C" w:rsidP="000C2BBC">
            <w:pPr>
              <w:pStyle w:val="Compact"/>
            </w:pPr>
            <w:r>
              <w:t>Fire every 5th year</w:t>
            </w:r>
          </w:p>
        </w:tc>
        <w:tc>
          <w:tcPr>
            <w:tcW w:w="1608" w:type="pct"/>
          </w:tcPr>
          <w:p w14:paraId="489F8D2E" w14:textId="77777777" w:rsidR="00C64F3C" w:rsidRDefault="00C64F3C" w:rsidP="000C2BBC">
            <w:pPr>
              <w:pStyle w:val="Compact"/>
            </w:pPr>
            <w:r>
              <w:t>Graze May–July</w:t>
            </w:r>
          </w:p>
        </w:tc>
      </w:tr>
      <w:tr w:rsidR="000C2BBC" w14:paraId="2E5E6B03" w14:textId="77777777" w:rsidTr="000C2BBC">
        <w:tc>
          <w:tcPr>
            <w:tcW w:w="530" w:type="pct"/>
          </w:tcPr>
          <w:p w14:paraId="65A3CE14" w14:textId="77777777" w:rsidR="00C64F3C" w:rsidRDefault="00C64F3C" w:rsidP="000C2BBC">
            <w:pPr>
              <w:pStyle w:val="Compact"/>
            </w:pPr>
            <w:r>
              <w:t>1869–1888</w:t>
            </w:r>
          </w:p>
        </w:tc>
        <w:tc>
          <w:tcPr>
            <w:tcW w:w="1092" w:type="pct"/>
            <w:gridSpan w:val="2"/>
          </w:tcPr>
          <w:p w14:paraId="5825C4AF" w14:textId="77777777" w:rsidR="00C64F3C" w:rsidRDefault="00C64F3C" w:rsidP="000C2BBC">
            <w:pPr>
              <w:pStyle w:val="Compact"/>
            </w:pPr>
            <w:r>
              <w:t>2 yr maize 1, oat, 2 yr pasture</w:t>
            </w:r>
          </w:p>
        </w:tc>
        <w:tc>
          <w:tcPr>
            <w:tcW w:w="471" w:type="pct"/>
          </w:tcPr>
          <w:p w14:paraId="3BF74B3C" w14:textId="77777777" w:rsidR="00C64F3C" w:rsidRDefault="00C64F3C" w:rsidP="000C2BBC">
            <w:pPr>
              <w:pStyle w:val="Compact"/>
            </w:pPr>
            <w:r>
              <w:t>R</w:t>
            </w:r>
          </w:p>
        </w:tc>
        <w:tc>
          <w:tcPr>
            <w:tcW w:w="1299" w:type="pct"/>
          </w:tcPr>
          <w:p w14:paraId="190E1896" w14:textId="77777777" w:rsidR="00C64F3C" w:rsidRDefault="00C64F3C" w:rsidP="000C2BBC">
            <w:pPr>
              <w:pStyle w:val="Compact"/>
            </w:pPr>
            <w:r>
              <w:t>Spring MD before maize &amp; oat, fall M</w:t>
            </w:r>
          </w:p>
        </w:tc>
        <w:tc>
          <w:tcPr>
            <w:tcW w:w="1608" w:type="pct"/>
          </w:tcPr>
          <w:p w14:paraId="4CD1F986" w14:textId="77777777" w:rsidR="00C64F3C" w:rsidRDefault="00C64F3C" w:rsidP="000C2BBC">
            <w:pPr>
              <w:pStyle w:val="Compact"/>
            </w:pPr>
            <w:r>
              <w:t>Graze May–Oct after oats and during pasture</w:t>
            </w:r>
          </w:p>
        </w:tc>
      </w:tr>
      <w:tr w:rsidR="000C2BBC" w14:paraId="2B672FE2" w14:textId="77777777" w:rsidTr="000C2BBC">
        <w:tc>
          <w:tcPr>
            <w:tcW w:w="530" w:type="pct"/>
          </w:tcPr>
          <w:p w14:paraId="773C2A0D" w14:textId="77777777" w:rsidR="00C64F3C" w:rsidRDefault="00C64F3C" w:rsidP="000C2BBC">
            <w:pPr>
              <w:pStyle w:val="Compact"/>
            </w:pPr>
            <w:r>
              <w:t>1889–1934</w:t>
            </w:r>
          </w:p>
        </w:tc>
        <w:tc>
          <w:tcPr>
            <w:tcW w:w="1092" w:type="pct"/>
            <w:gridSpan w:val="2"/>
          </w:tcPr>
          <w:p w14:paraId="5A263E5D" w14:textId="77777777" w:rsidR="00C64F3C" w:rsidRDefault="00C64F3C" w:rsidP="000C2BBC">
            <w:pPr>
              <w:pStyle w:val="Compact"/>
            </w:pPr>
            <w:r>
              <w:t>2 yr maize 1, oat, 2 yr pasture</w:t>
            </w:r>
          </w:p>
        </w:tc>
        <w:tc>
          <w:tcPr>
            <w:tcW w:w="471" w:type="pct"/>
          </w:tcPr>
          <w:p w14:paraId="0833698E" w14:textId="77777777" w:rsidR="00C64F3C" w:rsidRDefault="00C64F3C" w:rsidP="000C2BBC">
            <w:pPr>
              <w:pStyle w:val="Compact"/>
            </w:pPr>
            <w:r>
              <w:t>H</w:t>
            </w:r>
          </w:p>
        </w:tc>
        <w:tc>
          <w:tcPr>
            <w:tcW w:w="1299" w:type="pct"/>
          </w:tcPr>
          <w:p w14:paraId="3765120D" w14:textId="77777777" w:rsidR="00C64F3C" w:rsidRDefault="00C64F3C" w:rsidP="000C2BBC">
            <w:pPr>
              <w:pStyle w:val="Compact"/>
            </w:pPr>
            <w:r>
              <w:t>Spring MD before maize &amp; oat, fall M</w:t>
            </w:r>
          </w:p>
        </w:tc>
        <w:tc>
          <w:tcPr>
            <w:tcW w:w="1608" w:type="pct"/>
          </w:tcPr>
          <w:p w14:paraId="3B724FAB" w14:textId="77777777" w:rsidR="00C64F3C" w:rsidRDefault="00C64F3C" w:rsidP="000C2BBC">
            <w:pPr>
              <w:pStyle w:val="Compact"/>
            </w:pPr>
            <w:r>
              <w:t>Graze May–Oct after oats and during pasture</w:t>
            </w:r>
          </w:p>
        </w:tc>
      </w:tr>
      <w:tr w:rsidR="000C2BBC" w14:paraId="6165924B" w14:textId="77777777" w:rsidTr="000C2BBC">
        <w:tc>
          <w:tcPr>
            <w:tcW w:w="530" w:type="pct"/>
          </w:tcPr>
          <w:p w14:paraId="30A4C5FF" w14:textId="77777777" w:rsidR="00C64F3C" w:rsidRDefault="00C64F3C" w:rsidP="000C2BBC">
            <w:pPr>
              <w:pStyle w:val="Compact"/>
            </w:pPr>
            <w:r>
              <w:t>1935–1949</w:t>
            </w:r>
          </w:p>
        </w:tc>
        <w:tc>
          <w:tcPr>
            <w:tcW w:w="1092" w:type="pct"/>
            <w:gridSpan w:val="2"/>
          </w:tcPr>
          <w:p w14:paraId="3C4C99C2" w14:textId="77777777" w:rsidR="00C64F3C" w:rsidRDefault="00C64F3C" w:rsidP="000C2BBC">
            <w:pPr>
              <w:pStyle w:val="Compact"/>
            </w:pPr>
            <w:r>
              <w:t>Maize 3, oat, low yield soy</w:t>
            </w:r>
          </w:p>
        </w:tc>
        <w:tc>
          <w:tcPr>
            <w:tcW w:w="471" w:type="pct"/>
          </w:tcPr>
          <w:p w14:paraId="61B38450" w14:textId="77777777" w:rsidR="00C64F3C" w:rsidRDefault="00C64F3C" w:rsidP="000C2BBC">
            <w:pPr>
              <w:pStyle w:val="Compact"/>
            </w:pPr>
            <w:r>
              <w:t>H</w:t>
            </w:r>
          </w:p>
        </w:tc>
        <w:tc>
          <w:tcPr>
            <w:tcW w:w="1299" w:type="pct"/>
          </w:tcPr>
          <w:p w14:paraId="3EE7CCED" w14:textId="77777777" w:rsidR="00C64F3C" w:rsidRDefault="00C64F3C" w:rsidP="000C2BBC">
            <w:pPr>
              <w:pStyle w:val="Compact"/>
            </w:pPr>
            <w:r>
              <w:t>Spring MD, fall M</w:t>
            </w:r>
          </w:p>
        </w:tc>
        <w:tc>
          <w:tcPr>
            <w:tcW w:w="1608" w:type="pct"/>
          </w:tcPr>
          <w:p w14:paraId="5DAD6E19" w14:textId="77777777" w:rsidR="00C64F3C" w:rsidRDefault="00C64F3C" w:rsidP="000C2BBC">
            <w:pPr>
              <w:pStyle w:val="Compact"/>
            </w:pPr>
            <w:r>
              <w:t>Fert 40.4, graze after oats</w:t>
            </w:r>
          </w:p>
        </w:tc>
      </w:tr>
      <w:tr w:rsidR="000C2BBC" w14:paraId="261F843F" w14:textId="77777777" w:rsidTr="000C2BBC">
        <w:tc>
          <w:tcPr>
            <w:tcW w:w="530" w:type="pct"/>
          </w:tcPr>
          <w:p w14:paraId="10AA1F97" w14:textId="77777777" w:rsidR="00C64F3C" w:rsidRDefault="00C64F3C" w:rsidP="000C2BBC">
            <w:pPr>
              <w:pStyle w:val="Compact"/>
            </w:pPr>
            <w:r>
              <w:t>1950–1959</w:t>
            </w:r>
          </w:p>
        </w:tc>
        <w:tc>
          <w:tcPr>
            <w:tcW w:w="1092" w:type="pct"/>
            <w:gridSpan w:val="2"/>
          </w:tcPr>
          <w:p w14:paraId="698A9D40" w14:textId="77777777" w:rsidR="00C64F3C" w:rsidRDefault="00C64F3C" w:rsidP="000C2BBC">
            <w:pPr>
              <w:pStyle w:val="Compact"/>
            </w:pPr>
            <w:r>
              <w:t>Maize 5, medium yield soy</w:t>
            </w:r>
          </w:p>
        </w:tc>
        <w:tc>
          <w:tcPr>
            <w:tcW w:w="471" w:type="pct"/>
          </w:tcPr>
          <w:p w14:paraId="05BF7F56" w14:textId="77777777" w:rsidR="00C64F3C" w:rsidRDefault="00C64F3C" w:rsidP="000C2BBC">
            <w:pPr>
              <w:pStyle w:val="Compact"/>
            </w:pPr>
            <w:r>
              <w:t>H</w:t>
            </w:r>
          </w:p>
        </w:tc>
        <w:tc>
          <w:tcPr>
            <w:tcW w:w="1299" w:type="pct"/>
          </w:tcPr>
          <w:p w14:paraId="1E84CCFA" w14:textId="77777777" w:rsidR="00C64F3C" w:rsidRDefault="00C64F3C" w:rsidP="000C2BBC">
            <w:pPr>
              <w:pStyle w:val="Compact"/>
            </w:pPr>
            <w:r>
              <w:t>Spring MD, fall M</w:t>
            </w:r>
          </w:p>
        </w:tc>
        <w:tc>
          <w:tcPr>
            <w:tcW w:w="1608" w:type="pct"/>
          </w:tcPr>
          <w:p w14:paraId="67B85847" w14:textId="77777777" w:rsidR="00C64F3C" w:rsidRDefault="00C64F3C" w:rsidP="000C2BBC">
            <w:pPr>
              <w:pStyle w:val="Compact"/>
            </w:pPr>
            <w:r>
              <w:t>Fert 56</w:t>
            </w:r>
          </w:p>
        </w:tc>
      </w:tr>
      <w:tr w:rsidR="000C2BBC" w14:paraId="58B7ED13" w14:textId="77777777" w:rsidTr="000C2BBC">
        <w:tc>
          <w:tcPr>
            <w:tcW w:w="530" w:type="pct"/>
          </w:tcPr>
          <w:p w14:paraId="2221204F" w14:textId="77777777" w:rsidR="00C64F3C" w:rsidRDefault="00C64F3C" w:rsidP="000C2BBC">
            <w:pPr>
              <w:pStyle w:val="Compact"/>
            </w:pPr>
            <w:r>
              <w:t>1960–1969</w:t>
            </w:r>
          </w:p>
        </w:tc>
        <w:tc>
          <w:tcPr>
            <w:tcW w:w="1092" w:type="pct"/>
            <w:gridSpan w:val="2"/>
          </w:tcPr>
          <w:p w14:paraId="6BE12BBF" w14:textId="77777777" w:rsidR="00C64F3C" w:rsidRDefault="00C64F3C" w:rsidP="000C2BBC">
            <w:pPr>
              <w:pStyle w:val="Compact"/>
            </w:pPr>
            <w:r>
              <w:t>Maize 7, medium yield soy</w:t>
            </w:r>
          </w:p>
        </w:tc>
        <w:tc>
          <w:tcPr>
            <w:tcW w:w="471" w:type="pct"/>
          </w:tcPr>
          <w:p w14:paraId="38582F4E" w14:textId="77777777" w:rsidR="00C64F3C" w:rsidRDefault="00C64F3C" w:rsidP="000C2BBC">
            <w:pPr>
              <w:pStyle w:val="Compact"/>
            </w:pPr>
            <w:r>
              <w:t>H</w:t>
            </w:r>
          </w:p>
        </w:tc>
        <w:tc>
          <w:tcPr>
            <w:tcW w:w="1299" w:type="pct"/>
          </w:tcPr>
          <w:p w14:paraId="2A1B92FD" w14:textId="77777777" w:rsidR="00C64F3C" w:rsidRDefault="00C64F3C" w:rsidP="000C2BBC">
            <w:pPr>
              <w:pStyle w:val="Compact"/>
            </w:pPr>
            <w:r>
              <w:t>Spring MD, fall M</w:t>
            </w:r>
          </w:p>
        </w:tc>
        <w:tc>
          <w:tcPr>
            <w:tcW w:w="1608" w:type="pct"/>
          </w:tcPr>
          <w:p w14:paraId="7EE2AA9B" w14:textId="77777777" w:rsidR="00C64F3C" w:rsidRDefault="00C64F3C" w:rsidP="000C2BBC">
            <w:pPr>
              <w:pStyle w:val="Compact"/>
            </w:pPr>
            <w:r>
              <w:t>Fert 100</w:t>
            </w:r>
          </w:p>
        </w:tc>
      </w:tr>
      <w:tr w:rsidR="000C2BBC" w14:paraId="24B7C421" w14:textId="77777777" w:rsidTr="000C2BBC">
        <w:tc>
          <w:tcPr>
            <w:tcW w:w="530" w:type="pct"/>
          </w:tcPr>
          <w:p w14:paraId="230ED9FB" w14:textId="77777777" w:rsidR="00C64F3C" w:rsidRDefault="00C64F3C" w:rsidP="000C2BBC">
            <w:pPr>
              <w:pStyle w:val="Compact"/>
            </w:pPr>
            <w:r>
              <w:t>1970–1979</w:t>
            </w:r>
          </w:p>
        </w:tc>
        <w:tc>
          <w:tcPr>
            <w:tcW w:w="1092" w:type="pct"/>
            <w:gridSpan w:val="2"/>
          </w:tcPr>
          <w:p w14:paraId="0BCD3120" w14:textId="77777777" w:rsidR="00C64F3C" w:rsidRDefault="00C64F3C" w:rsidP="000C2BBC">
            <w:pPr>
              <w:pStyle w:val="Compact"/>
            </w:pPr>
            <w:r>
              <w:t>Maize 9, medium yield soy</w:t>
            </w:r>
          </w:p>
        </w:tc>
        <w:tc>
          <w:tcPr>
            <w:tcW w:w="471" w:type="pct"/>
          </w:tcPr>
          <w:p w14:paraId="59E26247" w14:textId="77777777" w:rsidR="00C64F3C" w:rsidRDefault="00C64F3C" w:rsidP="000C2BBC">
            <w:pPr>
              <w:pStyle w:val="Compact"/>
            </w:pPr>
            <w:r>
              <w:t>H</w:t>
            </w:r>
          </w:p>
        </w:tc>
        <w:tc>
          <w:tcPr>
            <w:tcW w:w="1299" w:type="pct"/>
          </w:tcPr>
          <w:p w14:paraId="5CE12CD6" w14:textId="77777777" w:rsidR="00C64F3C" w:rsidRDefault="00C64F3C" w:rsidP="000C2BBC">
            <w:pPr>
              <w:pStyle w:val="Compact"/>
            </w:pPr>
            <w:r>
              <w:t>Spring CD, fall C after maize</w:t>
            </w:r>
          </w:p>
        </w:tc>
        <w:tc>
          <w:tcPr>
            <w:tcW w:w="1608" w:type="pct"/>
          </w:tcPr>
          <w:p w14:paraId="4581EEED" w14:textId="77777777" w:rsidR="00C64F3C" w:rsidRDefault="00C64F3C" w:rsidP="000C2BBC">
            <w:pPr>
              <w:pStyle w:val="Compact"/>
            </w:pPr>
            <w:r>
              <w:t>Fert 157</w:t>
            </w:r>
          </w:p>
        </w:tc>
      </w:tr>
      <w:tr w:rsidR="000C2BBC" w14:paraId="078F5A19" w14:textId="77777777" w:rsidTr="000C2BBC">
        <w:tc>
          <w:tcPr>
            <w:tcW w:w="530" w:type="pct"/>
          </w:tcPr>
          <w:p w14:paraId="38EBEB26" w14:textId="77777777" w:rsidR="00C64F3C" w:rsidRDefault="00C64F3C" w:rsidP="000C2BBC">
            <w:pPr>
              <w:pStyle w:val="Compact"/>
            </w:pPr>
            <w:r>
              <w:t>1980–1998</w:t>
            </w:r>
          </w:p>
        </w:tc>
        <w:tc>
          <w:tcPr>
            <w:tcW w:w="1092" w:type="pct"/>
            <w:gridSpan w:val="2"/>
          </w:tcPr>
          <w:p w14:paraId="4DA8DD62" w14:textId="77777777" w:rsidR="00C64F3C" w:rsidRDefault="00C64F3C" w:rsidP="000C2BBC">
            <w:pPr>
              <w:pStyle w:val="Compact"/>
            </w:pPr>
            <w:r>
              <w:t>Maize 10, high yield soy</w:t>
            </w:r>
          </w:p>
        </w:tc>
        <w:tc>
          <w:tcPr>
            <w:tcW w:w="471" w:type="pct"/>
          </w:tcPr>
          <w:p w14:paraId="6241C481" w14:textId="77777777" w:rsidR="00C64F3C" w:rsidRDefault="00C64F3C" w:rsidP="000C2BBC">
            <w:pPr>
              <w:pStyle w:val="Compact"/>
            </w:pPr>
            <w:r>
              <w:t>H</w:t>
            </w:r>
          </w:p>
        </w:tc>
        <w:tc>
          <w:tcPr>
            <w:tcW w:w="1299" w:type="pct"/>
          </w:tcPr>
          <w:p w14:paraId="101C62C8" w14:textId="77777777" w:rsidR="00C64F3C" w:rsidRDefault="00C64F3C" w:rsidP="000C2BBC">
            <w:pPr>
              <w:pStyle w:val="Compact"/>
            </w:pPr>
            <w:r>
              <w:t>Spring CD, fall C after maize</w:t>
            </w:r>
          </w:p>
        </w:tc>
        <w:tc>
          <w:tcPr>
            <w:tcW w:w="1608" w:type="pct"/>
          </w:tcPr>
          <w:p w14:paraId="2C0644EF" w14:textId="77777777" w:rsidR="00C64F3C" w:rsidRDefault="00C64F3C" w:rsidP="000C2BBC">
            <w:pPr>
              <w:pStyle w:val="Compact"/>
            </w:pPr>
            <w:r>
              <w:t>Fert 157</w:t>
            </w:r>
          </w:p>
        </w:tc>
      </w:tr>
      <w:tr w:rsidR="000C2BBC" w14:paraId="381D9D6D" w14:textId="77777777" w:rsidTr="000C2BBC">
        <w:tc>
          <w:tcPr>
            <w:tcW w:w="530" w:type="pct"/>
          </w:tcPr>
          <w:p w14:paraId="21801952" w14:textId="77777777" w:rsidR="00C64F3C" w:rsidRDefault="00C64F3C" w:rsidP="000C2BBC">
            <w:pPr>
              <w:pStyle w:val="Compact"/>
            </w:pPr>
            <w:r>
              <w:t>1999–2000</w:t>
            </w:r>
          </w:p>
        </w:tc>
        <w:tc>
          <w:tcPr>
            <w:tcW w:w="1092" w:type="pct"/>
            <w:gridSpan w:val="2"/>
          </w:tcPr>
          <w:p w14:paraId="4A582705" w14:textId="77777777" w:rsidR="00C64F3C" w:rsidRDefault="00C64F3C" w:rsidP="000C2BBC">
            <w:pPr>
              <w:pStyle w:val="Compact"/>
            </w:pPr>
            <w:r>
              <w:t>High yield soy, winter wheat</w:t>
            </w:r>
          </w:p>
        </w:tc>
        <w:tc>
          <w:tcPr>
            <w:tcW w:w="471" w:type="pct"/>
          </w:tcPr>
          <w:p w14:paraId="32DDC88E" w14:textId="77777777" w:rsidR="00C64F3C" w:rsidRDefault="00C64F3C" w:rsidP="000C2BBC">
            <w:pPr>
              <w:pStyle w:val="Compact"/>
            </w:pPr>
            <w:r>
              <w:t>H</w:t>
            </w:r>
          </w:p>
        </w:tc>
        <w:tc>
          <w:tcPr>
            <w:tcW w:w="1299" w:type="pct"/>
          </w:tcPr>
          <w:p w14:paraId="0163ABFB" w14:textId="77777777" w:rsidR="00C64F3C" w:rsidRDefault="00C64F3C" w:rsidP="000C2BBC">
            <w:pPr>
              <w:pStyle w:val="Compact"/>
            </w:pPr>
            <w:r>
              <w:t>Spring CD, fall C after wheat</w:t>
            </w:r>
          </w:p>
        </w:tc>
        <w:tc>
          <w:tcPr>
            <w:tcW w:w="1608" w:type="pct"/>
          </w:tcPr>
          <w:p w14:paraId="67C97F18" w14:textId="77777777" w:rsidR="00C64F3C" w:rsidRDefault="00C64F3C" w:rsidP="000C2BBC">
            <w:pPr>
              <w:pStyle w:val="Compact"/>
            </w:pPr>
            <w:r>
              <w:t>Fert 116.4</w:t>
            </w:r>
          </w:p>
        </w:tc>
      </w:tr>
      <w:tr w:rsidR="000C2BBC" w14:paraId="1826A01E" w14:textId="77777777" w:rsidTr="000C2BBC">
        <w:tc>
          <w:tcPr>
            <w:tcW w:w="530" w:type="pct"/>
          </w:tcPr>
          <w:p w14:paraId="632D3E81" w14:textId="77777777" w:rsidR="00C64F3C" w:rsidRDefault="00C64F3C" w:rsidP="000C2BBC">
            <w:pPr>
              <w:pStyle w:val="Compact"/>
            </w:pPr>
            <w:r>
              <w:t>2001-2109</w:t>
            </w:r>
          </w:p>
        </w:tc>
        <w:tc>
          <w:tcPr>
            <w:tcW w:w="1092" w:type="pct"/>
            <w:gridSpan w:val="2"/>
          </w:tcPr>
          <w:p w14:paraId="59C3C7E2" w14:textId="77777777" w:rsidR="00C64F3C" w:rsidRDefault="00C64F3C" w:rsidP="000C2BBC">
            <w:pPr>
              <w:pStyle w:val="Compact"/>
            </w:pPr>
            <w:r>
              <w:t>Maize 10, high yield soy</w:t>
            </w:r>
          </w:p>
        </w:tc>
        <w:tc>
          <w:tcPr>
            <w:tcW w:w="471" w:type="pct"/>
          </w:tcPr>
          <w:p w14:paraId="46D80DF4" w14:textId="77777777" w:rsidR="00C64F3C" w:rsidRDefault="00C64F3C" w:rsidP="000C2BBC">
            <w:pPr>
              <w:pStyle w:val="Compact"/>
            </w:pPr>
            <w:r>
              <w:t>D</w:t>
            </w:r>
          </w:p>
        </w:tc>
        <w:tc>
          <w:tcPr>
            <w:tcW w:w="1299" w:type="pct"/>
          </w:tcPr>
          <w:p w14:paraId="699C3636" w14:textId="77777777" w:rsidR="00C64F3C" w:rsidRDefault="00C64F3C" w:rsidP="000C2BBC">
            <w:pPr>
              <w:pStyle w:val="Compact"/>
            </w:pPr>
            <w:r>
              <w:t>Spring CD, fall C after maize</w:t>
            </w:r>
          </w:p>
        </w:tc>
        <w:tc>
          <w:tcPr>
            <w:tcW w:w="1608" w:type="pct"/>
          </w:tcPr>
          <w:p w14:paraId="28D89707" w14:textId="77777777" w:rsidR="00C64F3C" w:rsidRDefault="00C64F3C" w:rsidP="000C2BBC">
            <w:pPr>
              <w:pStyle w:val="Compact"/>
            </w:pPr>
            <w:r>
              <w:t>Fert 157</w:t>
            </w:r>
          </w:p>
        </w:tc>
      </w:tr>
    </w:tbl>
    <w:p w14:paraId="0091DF01" w14:textId="77777777" w:rsidR="000C2BBC" w:rsidRDefault="000C2BBC" w:rsidP="000C2BBC">
      <w:pPr>
        <w:pStyle w:val="Compact"/>
        <w:rPr>
          <w:vertAlign w:val="superscript"/>
        </w:rPr>
      </w:pPr>
    </w:p>
    <w:p w14:paraId="1CD957B2" w14:textId="77777777" w:rsidR="00C64F3C" w:rsidRDefault="00C64F3C" w:rsidP="000C2BBC">
      <w:pPr>
        <w:pStyle w:val="Compact"/>
      </w:pPr>
      <w:r>
        <w:rPr>
          <w:vertAlign w:val="superscript"/>
        </w:rPr>
        <w:t>1</w:t>
      </w:r>
      <w:r>
        <w:t>R = randomized weather; H = historic weather from Illinois Water Survey (4.7 km from site); D = Gridded weather for site retrieved from DAYMET.</w:t>
      </w:r>
    </w:p>
    <w:p w14:paraId="5906155D" w14:textId="77777777" w:rsidR="00C64F3C" w:rsidRDefault="00C64F3C" w:rsidP="000C2BBC">
      <w:pPr>
        <w:pStyle w:val="Compact"/>
      </w:pPr>
      <w:r>
        <w:rPr>
          <w:vertAlign w:val="superscript"/>
        </w:rPr>
        <w:t>2</w:t>
      </w:r>
      <w:r>
        <w:t>M = Moldboard plow; D = disk; C = Chisel plow.</w:t>
      </w:r>
    </w:p>
    <w:p w14:paraId="596E787C" w14:textId="77777777" w:rsidR="00C64F3C" w:rsidRDefault="00C64F3C" w:rsidP="000C2BBC">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7E1115DE" w14:textId="77777777" w:rsidR="00C64F3C" w:rsidRDefault="00C64F3C" w:rsidP="00C64F3C">
      <w:pPr>
        <w:sectPr w:rsidR="00C64F3C" w:rsidSect="00590496">
          <w:footerReference w:type="default" r:id="rId27"/>
          <w:pgSz w:w="12240" w:h="15840"/>
          <w:pgMar w:top="1440" w:right="1800" w:bottom="1440" w:left="1800" w:header="720" w:footer="720" w:gutter="0"/>
          <w:cols w:space="720"/>
        </w:sectPr>
      </w:pPr>
    </w:p>
    <w:p w14:paraId="7080EA45" w14:textId="30E8FE65" w:rsidR="00C64F3C" w:rsidRDefault="00286DB7" w:rsidP="00C64F3C">
      <w:pPr>
        <w:pStyle w:val="TableCaption"/>
      </w:pPr>
      <w:r>
        <w:lastRenderedPageBreak/>
        <w:t xml:space="preserve">Table S3: </w:t>
      </w:r>
      <w:r w:rsidR="00C64F3C">
        <w:t>Summary of DayCent parameters changed between simulated maize cultivars. All parameters not shown here are identical between cultivars; see CROP.100 in the model files for details</w:t>
      </w:r>
      <w:r>
        <w:t>.</w:t>
      </w:r>
    </w:p>
    <w:p w14:paraId="4A571655" w14:textId="77777777" w:rsidR="002F55F4" w:rsidRDefault="002F55F4" w:rsidP="00C64F3C">
      <w:pPr>
        <w:pStyle w:val="TableCaption"/>
      </w:pPr>
    </w:p>
    <w:tbl>
      <w:tblPr>
        <w:tblW w:w="0" w:type="pct"/>
        <w:tblLook w:val="07E0" w:firstRow="1" w:lastRow="1" w:firstColumn="1" w:lastColumn="1" w:noHBand="1" w:noVBand="1"/>
        <w:tblCaption w:val="Summary of DayCent parameters changed between simulated maize cultivars. All parameters not shown here are identical between cultivars; see CROP.100 in the model files for details. {#suptbl:modmaize}"/>
      </w:tblPr>
      <w:tblGrid>
        <w:gridCol w:w="1530"/>
        <w:gridCol w:w="696"/>
        <w:gridCol w:w="696"/>
        <w:gridCol w:w="696"/>
        <w:gridCol w:w="696"/>
        <w:gridCol w:w="696"/>
        <w:gridCol w:w="696"/>
      </w:tblGrid>
      <w:tr w:rsidR="00C64F3C" w14:paraId="7BB41856" w14:textId="77777777" w:rsidTr="000C2BBC">
        <w:tc>
          <w:tcPr>
            <w:tcW w:w="0" w:type="auto"/>
            <w:tcBorders>
              <w:bottom w:val="single" w:sz="0" w:space="0" w:color="auto"/>
            </w:tcBorders>
            <w:vAlign w:val="bottom"/>
          </w:tcPr>
          <w:p w14:paraId="1CA84664" w14:textId="77777777" w:rsidR="00C64F3C" w:rsidRDefault="00C64F3C" w:rsidP="000C2BBC">
            <w:pPr>
              <w:pStyle w:val="Compact"/>
            </w:pPr>
            <w:r>
              <w:t>Parameter</w:t>
            </w:r>
          </w:p>
        </w:tc>
        <w:tc>
          <w:tcPr>
            <w:tcW w:w="0" w:type="auto"/>
            <w:tcBorders>
              <w:bottom w:val="single" w:sz="0" w:space="0" w:color="auto"/>
            </w:tcBorders>
            <w:vAlign w:val="bottom"/>
          </w:tcPr>
          <w:p w14:paraId="7EA11E66" w14:textId="77777777" w:rsidR="00C64F3C" w:rsidRDefault="00C64F3C" w:rsidP="000C2BBC">
            <w:pPr>
              <w:pStyle w:val="Compact"/>
              <w:jc w:val="right"/>
            </w:pPr>
            <w:r>
              <w:t>C1</w:t>
            </w:r>
            <w:r>
              <w:rPr>
                <w:vertAlign w:val="superscript"/>
              </w:rPr>
              <w:t>1</w:t>
            </w:r>
          </w:p>
        </w:tc>
        <w:tc>
          <w:tcPr>
            <w:tcW w:w="0" w:type="auto"/>
            <w:tcBorders>
              <w:bottom w:val="single" w:sz="0" w:space="0" w:color="auto"/>
            </w:tcBorders>
            <w:vAlign w:val="bottom"/>
          </w:tcPr>
          <w:p w14:paraId="0618387A" w14:textId="77777777" w:rsidR="00C64F3C" w:rsidRDefault="00C64F3C" w:rsidP="000C2BBC">
            <w:pPr>
              <w:pStyle w:val="Compact"/>
              <w:jc w:val="right"/>
            </w:pPr>
            <w:r>
              <w:t>C3</w:t>
            </w:r>
          </w:p>
        </w:tc>
        <w:tc>
          <w:tcPr>
            <w:tcW w:w="0" w:type="auto"/>
            <w:tcBorders>
              <w:bottom w:val="single" w:sz="0" w:space="0" w:color="auto"/>
            </w:tcBorders>
            <w:vAlign w:val="bottom"/>
          </w:tcPr>
          <w:p w14:paraId="6A3B58E4" w14:textId="77777777" w:rsidR="00C64F3C" w:rsidRDefault="00C64F3C" w:rsidP="000C2BBC">
            <w:pPr>
              <w:pStyle w:val="Compact"/>
              <w:jc w:val="right"/>
            </w:pPr>
            <w:r>
              <w:t>C5</w:t>
            </w:r>
          </w:p>
        </w:tc>
        <w:tc>
          <w:tcPr>
            <w:tcW w:w="0" w:type="auto"/>
            <w:tcBorders>
              <w:bottom w:val="single" w:sz="0" w:space="0" w:color="auto"/>
            </w:tcBorders>
            <w:vAlign w:val="bottom"/>
          </w:tcPr>
          <w:p w14:paraId="01CE01FE" w14:textId="77777777" w:rsidR="00C64F3C" w:rsidRDefault="00C64F3C" w:rsidP="000C2BBC">
            <w:pPr>
              <w:pStyle w:val="Compact"/>
              <w:jc w:val="right"/>
            </w:pPr>
            <w:r>
              <w:t>C7</w:t>
            </w:r>
          </w:p>
        </w:tc>
        <w:tc>
          <w:tcPr>
            <w:tcW w:w="0" w:type="auto"/>
            <w:tcBorders>
              <w:bottom w:val="single" w:sz="0" w:space="0" w:color="auto"/>
            </w:tcBorders>
            <w:vAlign w:val="bottom"/>
          </w:tcPr>
          <w:p w14:paraId="572F149C" w14:textId="77777777" w:rsidR="00C64F3C" w:rsidRDefault="00C64F3C" w:rsidP="000C2BBC">
            <w:pPr>
              <w:pStyle w:val="Compact"/>
              <w:jc w:val="right"/>
            </w:pPr>
            <w:r>
              <w:t>C9</w:t>
            </w:r>
          </w:p>
        </w:tc>
        <w:tc>
          <w:tcPr>
            <w:tcW w:w="0" w:type="auto"/>
            <w:tcBorders>
              <w:bottom w:val="single" w:sz="0" w:space="0" w:color="auto"/>
            </w:tcBorders>
            <w:vAlign w:val="bottom"/>
          </w:tcPr>
          <w:p w14:paraId="44368C60" w14:textId="77777777" w:rsidR="00C64F3C" w:rsidRDefault="00C64F3C" w:rsidP="000C2BBC">
            <w:pPr>
              <w:pStyle w:val="Compact"/>
              <w:jc w:val="right"/>
            </w:pPr>
            <w:r>
              <w:t>C10</w:t>
            </w:r>
          </w:p>
        </w:tc>
      </w:tr>
      <w:tr w:rsidR="00C64F3C" w14:paraId="4D98E577" w14:textId="77777777" w:rsidTr="000C2BBC">
        <w:tc>
          <w:tcPr>
            <w:tcW w:w="0" w:type="auto"/>
          </w:tcPr>
          <w:p w14:paraId="471696CD" w14:textId="77777777" w:rsidR="00C64F3C" w:rsidRDefault="00C64F3C" w:rsidP="000C2BBC">
            <w:pPr>
              <w:pStyle w:val="Compact"/>
            </w:pPr>
            <w:r>
              <w:t>PRDX(1)</w:t>
            </w:r>
          </w:p>
        </w:tc>
        <w:tc>
          <w:tcPr>
            <w:tcW w:w="0" w:type="auto"/>
          </w:tcPr>
          <w:p w14:paraId="48A3FE2E" w14:textId="77777777" w:rsidR="00C64F3C" w:rsidRDefault="00C64F3C" w:rsidP="000C2BBC">
            <w:pPr>
              <w:pStyle w:val="Compact"/>
              <w:jc w:val="right"/>
            </w:pPr>
            <w:r>
              <w:t>0.30</w:t>
            </w:r>
          </w:p>
        </w:tc>
        <w:tc>
          <w:tcPr>
            <w:tcW w:w="0" w:type="auto"/>
          </w:tcPr>
          <w:p w14:paraId="565AFE08" w14:textId="77777777" w:rsidR="00C64F3C" w:rsidRDefault="00C64F3C" w:rsidP="000C2BBC">
            <w:pPr>
              <w:pStyle w:val="Compact"/>
              <w:jc w:val="right"/>
            </w:pPr>
            <w:r>
              <w:t>0.45</w:t>
            </w:r>
          </w:p>
        </w:tc>
        <w:tc>
          <w:tcPr>
            <w:tcW w:w="0" w:type="auto"/>
          </w:tcPr>
          <w:p w14:paraId="7BD05224" w14:textId="77777777" w:rsidR="00C64F3C" w:rsidRDefault="00C64F3C" w:rsidP="000C2BBC">
            <w:pPr>
              <w:pStyle w:val="Compact"/>
              <w:jc w:val="right"/>
            </w:pPr>
            <w:r>
              <w:t>0.70</w:t>
            </w:r>
          </w:p>
        </w:tc>
        <w:tc>
          <w:tcPr>
            <w:tcW w:w="0" w:type="auto"/>
          </w:tcPr>
          <w:p w14:paraId="01EC3C19" w14:textId="77777777" w:rsidR="00C64F3C" w:rsidRDefault="00C64F3C" w:rsidP="000C2BBC">
            <w:pPr>
              <w:pStyle w:val="Compact"/>
              <w:jc w:val="right"/>
            </w:pPr>
            <w:r>
              <w:t>0.75</w:t>
            </w:r>
          </w:p>
        </w:tc>
        <w:tc>
          <w:tcPr>
            <w:tcW w:w="0" w:type="auto"/>
          </w:tcPr>
          <w:p w14:paraId="5ECA38DD" w14:textId="77777777" w:rsidR="00C64F3C" w:rsidRDefault="00C64F3C" w:rsidP="000C2BBC">
            <w:pPr>
              <w:pStyle w:val="Compact"/>
              <w:jc w:val="right"/>
            </w:pPr>
            <w:r>
              <w:t>1.00</w:t>
            </w:r>
          </w:p>
        </w:tc>
        <w:tc>
          <w:tcPr>
            <w:tcW w:w="0" w:type="auto"/>
          </w:tcPr>
          <w:p w14:paraId="0EF44F75" w14:textId="77777777" w:rsidR="00C64F3C" w:rsidRDefault="00C64F3C" w:rsidP="000C2BBC">
            <w:pPr>
              <w:pStyle w:val="Compact"/>
              <w:jc w:val="right"/>
            </w:pPr>
            <w:r>
              <w:t>1.50</w:t>
            </w:r>
          </w:p>
        </w:tc>
      </w:tr>
      <w:tr w:rsidR="00C64F3C" w14:paraId="406EFE2D" w14:textId="77777777" w:rsidTr="000C2BBC">
        <w:tc>
          <w:tcPr>
            <w:tcW w:w="0" w:type="auto"/>
          </w:tcPr>
          <w:p w14:paraId="7DA7D547" w14:textId="77777777" w:rsidR="00C64F3C" w:rsidRDefault="00C64F3C" w:rsidP="000C2BBC">
            <w:pPr>
              <w:pStyle w:val="Compact"/>
            </w:pPr>
            <w:r>
              <w:t>FRTC(5)</w:t>
            </w:r>
          </w:p>
        </w:tc>
        <w:tc>
          <w:tcPr>
            <w:tcW w:w="0" w:type="auto"/>
          </w:tcPr>
          <w:p w14:paraId="2AADF6D6" w14:textId="77777777" w:rsidR="00C64F3C" w:rsidRDefault="00C64F3C" w:rsidP="000C2BBC">
            <w:pPr>
              <w:pStyle w:val="Compact"/>
              <w:jc w:val="right"/>
            </w:pPr>
            <w:r>
              <w:t>0.10</w:t>
            </w:r>
          </w:p>
        </w:tc>
        <w:tc>
          <w:tcPr>
            <w:tcW w:w="0" w:type="auto"/>
          </w:tcPr>
          <w:p w14:paraId="6EE334E6" w14:textId="77777777" w:rsidR="00C64F3C" w:rsidRDefault="00C64F3C" w:rsidP="000C2BBC">
            <w:pPr>
              <w:pStyle w:val="Compact"/>
              <w:jc w:val="right"/>
            </w:pPr>
            <w:r>
              <w:t>0.10</w:t>
            </w:r>
          </w:p>
        </w:tc>
        <w:tc>
          <w:tcPr>
            <w:tcW w:w="0" w:type="auto"/>
          </w:tcPr>
          <w:p w14:paraId="1D714E7F" w14:textId="77777777" w:rsidR="00C64F3C" w:rsidRDefault="00C64F3C" w:rsidP="000C2BBC">
            <w:pPr>
              <w:pStyle w:val="Compact"/>
              <w:jc w:val="right"/>
            </w:pPr>
            <w:r>
              <w:t>0.10</w:t>
            </w:r>
          </w:p>
        </w:tc>
        <w:tc>
          <w:tcPr>
            <w:tcW w:w="0" w:type="auto"/>
          </w:tcPr>
          <w:p w14:paraId="1EDD2A31" w14:textId="77777777" w:rsidR="00C64F3C" w:rsidRDefault="00C64F3C" w:rsidP="000C2BBC">
            <w:pPr>
              <w:pStyle w:val="Compact"/>
              <w:jc w:val="right"/>
            </w:pPr>
            <w:r>
              <w:t>0.20</w:t>
            </w:r>
          </w:p>
        </w:tc>
        <w:tc>
          <w:tcPr>
            <w:tcW w:w="0" w:type="auto"/>
          </w:tcPr>
          <w:p w14:paraId="25A85B4A" w14:textId="77777777" w:rsidR="00C64F3C" w:rsidRDefault="00C64F3C" w:rsidP="000C2BBC">
            <w:pPr>
              <w:pStyle w:val="Compact"/>
              <w:jc w:val="right"/>
            </w:pPr>
            <w:r>
              <w:t>0.20</w:t>
            </w:r>
          </w:p>
        </w:tc>
        <w:tc>
          <w:tcPr>
            <w:tcW w:w="0" w:type="auto"/>
          </w:tcPr>
          <w:p w14:paraId="46C2F648" w14:textId="77777777" w:rsidR="00C64F3C" w:rsidRDefault="00C64F3C" w:rsidP="000C2BBC">
            <w:pPr>
              <w:pStyle w:val="Compact"/>
              <w:jc w:val="right"/>
            </w:pPr>
            <w:r>
              <w:t>0.20</w:t>
            </w:r>
          </w:p>
        </w:tc>
      </w:tr>
      <w:tr w:rsidR="00C64F3C" w14:paraId="667BEBEB" w14:textId="77777777" w:rsidTr="000C2BBC">
        <w:tc>
          <w:tcPr>
            <w:tcW w:w="0" w:type="auto"/>
          </w:tcPr>
          <w:p w14:paraId="7D19CBE7" w14:textId="77777777" w:rsidR="00C64F3C" w:rsidRDefault="00C64F3C" w:rsidP="000C2BBC">
            <w:pPr>
              <w:pStyle w:val="Compact"/>
            </w:pPr>
            <w:r>
              <w:t>CFRTCN(1)</w:t>
            </w:r>
            <w:r>
              <w:rPr>
                <w:vertAlign w:val="superscript"/>
              </w:rPr>
              <w:t>2</w:t>
            </w:r>
          </w:p>
        </w:tc>
        <w:tc>
          <w:tcPr>
            <w:tcW w:w="0" w:type="auto"/>
          </w:tcPr>
          <w:p w14:paraId="61B048AA" w14:textId="77777777" w:rsidR="00C64F3C" w:rsidRDefault="00C64F3C" w:rsidP="000C2BBC">
            <w:pPr>
              <w:pStyle w:val="Compact"/>
              <w:jc w:val="right"/>
            </w:pPr>
            <w:r>
              <w:t>0.40</w:t>
            </w:r>
          </w:p>
        </w:tc>
        <w:tc>
          <w:tcPr>
            <w:tcW w:w="0" w:type="auto"/>
          </w:tcPr>
          <w:p w14:paraId="42E08364" w14:textId="77777777" w:rsidR="00C64F3C" w:rsidRDefault="00C64F3C" w:rsidP="000C2BBC">
            <w:pPr>
              <w:pStyle w:val="Compact"/>
              <w:jc w:val="right"/>
            </w:pPr>
            <w:r>
              <w:t>0.40</w:t>
            </w:r>
          </w:p>
        </w:tc>
        <w:tc>
          <w:tcPr>
            <w:tcW w:w="0" w:type="auto"/>
          </w:tcPr>
          <w:p w14:paraId="3A1D60CE" w14:textId="77777777" w:rsidR="00C64F3C" w:rsidRDefault="00C64F3C" w:rsidP="000C2BBC">
            <w:pPr>
              <w:pStyle w:val="Compact"/>
              <w:jc w:val="right"/>
            </w:pPr>
            <w:r>
              <w:t>0.40</w:t>
            </w:r>
          </w:p>
        </w:tc>
        <w:tc>
          <w:tcPr>
            <w:tcW w:w="0" w:type="auto"/>
          </w:tcPr>
          <w:p w14:paraId="141791A2" w14:textId="77777777" w:rsidR="00C64F3C" w:rsidRDefault="00C64F3C" w:rsidP="000C2BBC">
            <w:pPr>
              <w:pStyle w:val="Compact"/>
              <w:jc w:val="right"/>
            </w:pPr>
            <w:r>
              <w:t>0.30</w:t>
            </w:r>
          </w:p>
        </w:tc>
        <w:tc>
          <w:tcPr>
            <w:tcW w:w="0" w:type="auto"/>
          </w:tcPr>
          <w:p w14:paraId="673AC2AD" w14:textId="77777777" w:rsidR="00C64F3C" w:rsidRDefault="00C64F3C" w:rsidP="000C2BBC">
            <w:pPr>
              <w:pStyle w:val="Compact"/>
              <w:jc w:val="right"/>
            </w:pPr>
            <w:r>
              <w:t>0.30</w:t>
            </w:r>
          </w:p>
        </w:tc>
        <w:tc>
          <w:tcPr>
            <w:tcW w:w="0" w:type="auto"/>
          </w:tcPr>
          <w:p w14:paraId="544B43FC" w14:textId="77777777" w:rsidR="00C64F3C" w:rsidRDefault="00C64F3C" w:rsidP="000C2BBC">
            <w:pPr>
              <w:pStyle w:val="Compact"/>
              <w:jc w:val="right"/>
            </w:pPr>
            <w:r>
              <w:t>0.30</w:t>
            </w:r>
          </w:p>
        </w:tc>
      </w:tr>
      <w:tr w:rsidR="00C64F3C" w14:paraId="2A9C8F9C" w14:textId="77777777" w:rsidTr="000C2BBC">
        <w:tc>
          <w:tcPr>
            <w:tcW w:w="0" w:type="auto"/>
          </w:tcPr>
          <w:p w14:paraId="3B167A40" w14:textId="77777777" w:rsidR="00C64F3C" w:rsidRDefault="00C64F3C" w:rsidP="000C2BBC">
            <w:pPr>
              <w:pStyle w:val="Compact"/>
            </w:pPr>
            <w:r>
              <w:t>PRAMN(1,1)</w:t>
            </w:r>
          </w:p>
        </w:tc>
        <w:tc>
          <w:tcPr>
            <w:tcW w:w="0" w:type="auto"/>
          </w:tcPr>
          <w:p w14:paraId="685CC7F5" w14:textId="77777777" w:rsidR="00C64F3C" w:rsidRDefault="00C64F3C" w:rsidP="000C2BBC">
            <w:pPr>
              <w:pStyle w:val="Compact"/>
              <w:jc w:val="right"/>
            </w:pPr>
            <w:r>
              <w:t>20</w:t>
            </w:r>
          </w:p>
        </w:tc>
        <w:tc>
          <w:tcPr>
            <w:tcW w:w="0" w:type="auto"/>
          </w:tcPr>
          <w:p w14:paraId="4A6FF29F" w14:textId="77777777" w:rsidR="00C64F3C" w:rsidRDefault="00C64F3C" w:rsidP="000C2BBC">
            <w:pPr>
              <w:pStyle w:val="Compact"/>
              <w:jc w:val="right"/>
            </w:pPr>
            <w:r>
              <w:t>20</w:t>
            </w:r>
          </w:p>
        </w:tc>
        <w:tc>
          <w:tcPr>
            <w:tcW w:w="0" w:type="auto"/>
          </w:tcPr>
          <w:p w14:paraId="43BB97D3" w14:textId="77777777" w:rsidR="00C64F3C" w:rsidRDefault="00C64F3C" w:rsidP="000C2BBC">
            <w:pPr>
              <w:pStyle w:val="Compact"/>
              <w:jc w:val="right"/>
            </w:pPr>
            <w:r>
              <w:t>10</w:t>
            </w:r>
          </w:p>
        </w:tc>
        <w:tc>
          <w:tcPr>
            <w:tcW w:w="0" w:type="auto"/>
          </w:tcPr>
          <w:p w14:paraId="0EBC603C" w14:textId="77777777" w:rsidR="00C64F3C" w:rsidRDefault="00C64F3C" w:rsidP="000C2BBC">
            <w:pPr>
              <w:pStyle w:val="Compact"/>
              <w:jc w:val="right"/>
            </w:pPr>
            <w:r>
              <w:t>10</w:t>
            </w:r>
          </w:p>
        </w:tc>
        <w:tc>
          <w:tcPr>
            <w:tcW w:w="0" w:type="auto"/>
          </w:tcPr>
          <w:p w14:paraId="6BC48475" w14:textId="77777777" w:rsidR="00C64F3C" w:rsidRDefault="00C64F3C" w:rsidP="000C2BBC">
            <w:pPr>
              <w:pStyle w:val="Compact"/>
              <w:jc w:val="right"/>
            </w:pPr>
            <w:r>
              <w:t>10</w:t>
            </w:r>
          </w:p>
        </w:tc>
        <w:tc>
          <w:tcPr>
            <w:tcW w:w="0" w:type="auto"/>
          </w:tcPr>
          <w:p w14:paraId="6D1A7237" w14:textId="77777777" w:rsidR="00C64F3C" w:rsidRDefault="00C64F3C" w:rsidP="000C2BBC">
            <w:pPr>
              <w:pStyle w:val="Compact"/>
              <w:jc w:val="right"/>
            </w:pPr>
            <w:r>
              <w:t>10</w:t>
            </w:r>
          </w:p>
        </w:tc>
      </w:tr>
      <w:tr w:rsidR="00C64F3C" w14:paraId="141EDB1D" w14:textId="77777777" w:rsidTr="000C2BBC">
        <w:tc>
          <w:tcPr>
            <w:tcW w:w="0" w:type="auto"/>
          </w:tcPr>
          <w:p w14:paraId="533E0F3D" w14:textId="77777777" w:rsidR="00C64F3C" w:rsidRDefault="00C64F3C" w:rsidP="000C2BBC">
            <w:pPr>
              <w:pStyle w:val="Compact"/>
            </w:pPr>
            <w:r>
              <w:t>PRAMX(1,1)</w:t>
            </w:r>
          </w:p>
        </w:tc>
        <w:tc>
          <w:tcPr>
            <w:tcW w:w="0" w:type="auto"/>
          </w:tcPr>
          <w:p w14:paraId="0EDB8083" w14:textId="77777777" w:rsidR="00C64F3C" w:rsidRDefault="00C64F3C" w:rsidP="000C2BBC">
            <w:pPr>
              <w:pStyle w:val="Compact"/>
              <w:jc w:val="right"/>
            </w:pPr>
            <w:r>
              <w:t>40</w:t>
            </w:r>
          </w:p>
        </w:tc>
        <w:tc>
          <w:tcPr>
            <w:tcW w:w="0" w:type="auto"/>
          </w:tcPr>
          <w:p w14:paraId="15DDE3E7" w14:textId="77777777" w:rsidR="00C64F3C" w:rsidRDefault="00C64F3C" w:rsidP="000C2BBC">
            <w:pPr>
              <w:pStyle w:val="Compact"/>
              <w:jc w:val="right"/>
            </w:pPr>
            <w:r>
              <w:t>40</w:t>
            </w:r>
          </w:p>
        </w:tc>
        <w:tc>
          <w:tcPr>
            <w:tcW w:w="0" w:type="auto"/>
          </w:tcPr>
          <w:p w14:paraId="7C7CE53D" w14:textId="77777777" w:rsidR="00C64F3C" w:rsidRDefault="00C64F3C" w:rsidP="000C2BBC">
            <w:pPr>
              <w:pStyle w:val="Compact"/>
              <w:jc w:val="right"/>
            </w:pPr>
            <w:r>
              <w:t>20</w:t>
            </w:r>
          </w:p>
        </w:tc>
        <w:tc>
          <w:tcPr>
            <w:tcW w:w="0" w:type="auto"/>
          </w:tcPr>
          <w:p w14:paraId="5E734A92" w14:textId="77777777" w:rsidR="00C64F3C" w:rsidRDefault="00C64F3C" w:rsidP="000C2BBC">
            <w:pPr>
              <w:pStyle w:val="Compact"/>
              <w:jc w:val="right"/>
            </w:pPr>
            <w:r>
              <w:t>20</w:t>
            </w:r>
          </w:p>
        </w:tc>
        <w:tc>
          <w:tcPr>
            <w:tcW w:w="0" w:type="auto"/>
          </w:tcPr>
          <w:p w14:paraId="0800B529" w14:textId="77777777" w:rsidR="00C64F3C" w:rsidRDefault="00C64F3C" w:rsidP="000C2BBC">
            <w:pPr>
              <w:pStyle w:val="Compact"/>
              <w:jc w:val="right"/>
            </w:pPr>
            <w:r>
              <w:t>20</w:t>
            </w:r>
          </w:p>
        </w:tc>
        <w:tc>
          <w:tcPr>
            <w:tcW w:w="0" w:type="auto"/>
          </w:tcPr>
          <w:p w14:paraId="1E328B83" w14:textId="77777777" w:rsidR="00C64F3C" w:rsidRDefault="00C64F3C" w:rsidP="000C2BBC">
            <w:pPr>
              <w:pStyle w:val="Compact"/>
              <w:jc w:val="right"/>
            </w:pPr>
            <w:r>
              <w:t>20</w:t>
            </w:r>
          </w:p>
        </w:tc>
      </w:tr>
      <w:tr w:rsidR="00C64F3C" w14:paraId="2268F664" w14:textId="77777777" w:rsidTr="000C2BBC">
        <w:tc>
          <w:tcPr>
            <w:tcW w:w="0" w:type="auto"/>
          </w:tcPr>
          <w:p w14:paraId="7EC895B0" w14:textId="77777777" w:rsidR="00C64F3C" w:rsidRDefault="00C64F3C" w:rsidP="000C2BBC">
            <w:pPr>
              <w:pStyle w:val="Compact"/>
            </w:pPr>
            <w:r>
              <w:t>HIMAX</w:t>
            </w:r>
          </w:p>
        </w:tc>
        <w:tc>
          <w:tcPr>
            <w:tcW w:w="0" w:type="auto"/>
          </w:tcPr>
          <w:p w14:paraId="70237CF1" w14:textId="77777777" w:rsidR="00C64F3C" w:rsidRDefault="00C64F3C" w:rsidP="000C2BBC">
            <w:pPr>
              <w:pStyle w:val="Compact"/>
              <w:jc w:val="right"/>
            </w:pPr>
            <w:r>
              <w:t>0.35</w:t>
            </w:r>
          </w:p>
        </w:tc>
        <w:tc>
          <w:tcPr>
            <w:tcW w:w="0" w:type="auto"/>
          </w:tcPr>
          <w:p w14:paraId="1C7D1B12" w14:textId="77777777" w:rsidR="00C64F3C" w:rsidRDefault="00C64F3C" w:rsidP="000C2BBC">
            <w:pPr>
              <w:pStyle w:val="Compact"/>
              <w:jc w:val="right"/>
            </w:pPr>
            <w:r>
              <w:t>0.40</w:t>
            </w:r>
          </w:p>
        </w:tc>
        <w:tc>
          <w:tcPr>
            <w:tcW w:w="0" w:type="auto"/>
          </w:tcPr>
          <w:p w14:paraId="06843C36" w14:textId="77777777" w:rsidR="00C64F3C" w:rsidRDefault="00C64F3C" w:rsidP="000C2BBC">
            <w:pPr>
              <w:pStyle w:val="Compact"/>
              <w:jc w:val="right"/>
            </w:pPr>
            <w:r>
              <w:t>0.50</w:t>
            </w:r>
          </w:p>
        </w:tc>
        <w:tc>
          <w:tcPr>
            <w:tcW w:w="0" w:type="auto"/>
          </w:tcPr>
          <w:p w14:paraId="1A069FB6" w14:textId="77777777" w:rsidR="00C64F3C" w:rsidRDefault="00C64F3C" w:rsidP="000C2BBC">
            <w:pPr>
              <w:pStyle w:val="Compact"/>
              <w:jc w:val="right"/>
            </w:pPr>
            <w:r>
              <w:t>0.60</w:t>
            </w:r>
          </w:p>
        </w:tc>
        <w:tc>
          <w:tcPr>
            <w:tcW w:w="0" w:type="auto"/>
          </w:tcPr>
          <w:p w14:paraId="0B29D686" w14:textId="77777777" w:rsidR="00C64F3C" w:rsidRDefault="00C64F3C" w:rsidP="000C2BBC">
            <w:pPr>
              <w:pStyle w:val="Compact"/>
              <w:jc w:val="right"/>
            </w:pPr>
            <w:r>
              <w:t>0.60</w:t>
            </w:r>
          </w:p>
        </w:tc>
        <w:tc>
          <w:tcPr>
            <w:tcW w:w="0" w:type="auto"/>
          </w:tcPr>
          <w:p w14:paraId="5F177824" w14:textId="77777777" w:rsidR="00C64F3C" w:rsidRDefault="00C64F3C" w:rsidP="000C2BBC">
            <w:pPr>
              <w:pStyle w:val="Compact"/>
              <w:jc w:val="right"/>
            </w:pPr>
            <w:r>
              <w:t>0.60</w:t>
            </w:r>
          </w:p>
        </w:tc>
      </w:tr>
      <w:tr w:rsidR="00C64F3C" w14:paraId="2FB88982" w14:textId="77777777" w:rsidTr="000C2BBC">
        <w:tc>
          <w:tcPr>
            <w:tcW w:w="0" w:type="auto"/>
          </w:tcPr>
          <w:p w14:paraId="2FC110BA" w14:textId="77777777" w:rsidR="00C64F3C" w:rsidRDefault="00C64F3C" w:rsidP="000C2BBC">
            <w:pPr>
              <w:pStyle w:val="Compact"/>
            </w:pPr>
            <w:r>
              <w:t>EFRGRN(1)</w:t>
            </w:r>
          </w:p>
        </w:tc>
        <w:tc>
          <w:tcPr>
            <w:tcW w:w="0" w:type="auto"/>
          </w:tcPr>
          <w:p w14:paraId="1CAB8477" w14:textId="77777777" w:rsidR="00C64F3C" w:rsidRDefault="00C64F3C" w:rsidP="000C2BBC">
            <w:pPr>
              <w:pStyle w:val="Compact"/>
              <w:jc w:val="right"/>
            </w:pPr>
            <w:r>
              <w:t>0.50</w:t>
            </w:r>
          </w:p>
        </w:tc>
        <w:tc>
          <w:tcPr>
            <w:tcW w:w="0" w:type="auto"/>
          </w:tcPr>
          <w:p w14:paraId="7B059B59" w14:textId="77777777" w:rsidR="00C64F3C" w:rsidRDefault="00C64F3C" w:rsidP="000C2BBC">
            <w:pPr>
              <w:pStyle w:val="Compact"/>
              <w:jc w:val="right"/>
            </w:pPr>
            <w:r>
              <w:t>0.75</w:t>
            </w:r>
          </w:p>
        </w:tc>
        <w:tc>
          <w:tcPr>
            <w:tcW w:w="0" w:type="auto"/>
          </w:tcPr>
          <w:p w14:paraId="2125A889" w14:textId="77777777" w:rsidR="00C64F3C" w:rsidRDefault="00C64F3C" w:rsidP="000C2BBC">
            <w:pPr>
              <w:pStyle w:val="Compact"/>
              <w:jc w:val="right"/>
            </w:pPr>
            <w:r>
              <w:t>0.75</w:t>
            </w:r>
          </w:p>
        </w:tc>
        <w:tc>
          <w:tcPr>
            <w:tcW w:w="0" w:type="auto"/>
          </w:tcPr>
          <w:p w14:paraId="3CBF4558" w14:textId="77777777" w:rsidR="00C64F3C" w:rsidRDefault="00C64F3C" w:rsidP="000C2BBC">
            <w:pPr>
              <w:pStyle w:val="Compact"/>
              <w:jc w:val="right"/>
            </w:pPr>
            <w:r>
              <w:t>0.75</w:t>
            </w:r>
          </w:p>
        </w:tc>
        <w:tc>
          <w:tcPr>
            <w:tcW w:w="0" w:type="auto"/>
          </w:tcPr>
          <w:p w14:paraId="10D415F1" w14:textId="77777777" w:rsidR="00C64F3C" w:rsidRDefault="00C64F3C" w:rsidP="000C2BBC">
            <w:pPr>
              <w:pStyle w:val="Compact"/>
              <w:jc w:val="right"/>
            </w:pPr>
            <w:r>
              <w:t>0.75</w:t>
            </w:r>
          </w:p>
        </w:tc>
        <w:tc>
          <w:tcPr>
            <w:tcW w:w="0" w:type="auto"/>
          </w:tcPr>
          <w:p w14:paraId="335A7147" w14:textId="77777777" w:rsidR="00C64F3C" w:rsidRDefault="00C64F3C" w:rsidP="000C2BBC">
            <w:pPr>
              <w:pStyle w:val="Compact"/>
              <w:jc w:val="right"/>
            </w:pPr>
            <w:r>
              <w:t>0.75</w:t>
            </w:r>
          </w:p>
        </w:tc>
      </w:tr>
      <w:tr w:rsidR="00C64F3C" w14:paraId="08F32D58" w14:textId="77777777" w:rsidTr="000C2BBC">
        <w:tc>
          <w:tcPr>
            <w:tcW w:w="0" w:type="auto"/>
          </w:tcPr>
          <w:p w14:paraId="55801C76" w14:textId="77777777" w:rsidR="00C64F3C" w:rsidRDefault="00C64F3C" w:rsidP="000C2BBC">
            <w:pPr>
              <w:pStyle w:val="Compact"/>
            </w:pPr>
            <w:r>
              <w:t>FALLRT</w:t>
            </w:r>
          </w:p>
        </w:tc>
        <w:tc>
          <w:tcPr>
            <w:tcW w:w="0" w:type="auto"/>
          </w:tcPr>
          <w:p w14:paraId="2ED0CBB6" w14:textId="77777777" w:rsidR="00C64F3C" w:rsidRDefault="00C64F3C" w:rsidP="000C2BBC">
            <w:pPr>
              <w:pStyle w:val="Compact"/>
              <w:jc w:val="right"/>
            </w:pPr>
            <w:r>
              <w:t>0.10</w:t>
            </w:r>
          </w:p>
        </w:tc>
        <w:tc>
          <w:tcPr>
            <w:tcW w:w="0" w:type="auto"/>
          </w:tcPr>
          <w:p w14:paraId="1B23CDBA" w14:textId="77777777" w:rsidR="00C64F3C" w:rsidRDefault="00C64F3C" w:rsidP="000C2BBC">
            <w:pPr>
              <w:pStyle w:val="Compact"/>
              <w:jc w:val="right"/>
            </w:pPr>
            <w:r>
              <w:t>0.10</w:t>
            </w:r>
          </w:p>
        </w:tc>
        <w:tc>
          <w:tcPr>
            <w:tcW w:w="0" w:type="auto"/>
          </w:tcPr>
          <w:p w14:paraId="47980C6C" w14:textId="77777777" w:rsidR="00C64F3C" w:rsidRDefault="00C64F3C" w:rsidP="000C2BBC">
            <w:pPr>
              <w:pStyle w:val="Compact"/>
              <w:jc w:val="right"/>
            </w:pPr>
            <w:r>
              <w:t>0.10</w:t>
            </w:r>
          </w:p>
        </w:tc>
        <w:tc>
          <w:tcPr>
            <w:tcW w:w="0" w:type="auto"/>
          </w:tcPr>
          <w:p w14:paraId="2F215963" w14:textId="77777777" w:rsidR="00C64F3C" w:rsidRDefault="00C64F3C" w:rsidP="000C2BBC">
            <w:pPr>
              <w:pStyle w:val="Compact"/>
              <w:jc w:val="right"/>
            </w:pPr>
            <w:r>
              <w:t>0.10</w:t>
            </w:r>
          </w:p>
        </w:tc>
        <w:tc>
          <w:tcPr>
            <w:tcW w:w="0" w:type="auto"/>
          </w:tcPr>
          <w:p w14:paraId="2D6EEFC0" w14:textId="77777777" w:rsidR="00C64F3C" w:rsidRDefault="00C64F3C" w:rsidP="000C2BBC">
            <w:pPr>
              <w:pStyle w:val="Compact"/>
              <w:jc w:val="right"/>
            </w:pPr>
            <w:r>
              <w:t>0.20</w:t>
            </w:r>
          </w:p>
        </w:tc>
        <w:tc>
          <w:tcPr>
            <w:tcW w:w="0" w:type="auto"/>
          </w:tcPr>
          <w:p w14:paraId="13F068DA" w14:textId="77777777" w:rsidR="00C64F3C" w:rsidRDefault="00C64F3C" w:rsidP="000C2BBC">
            <w:pPr>
              <w:pStyle w:val="Compact"/>
              <w:jc w:val="right"/>
            </w:pPr>
            <w:r>
              <w:t>0.20</w:t>
            </w:r>
          </w:p>
        </w:tc>
      </w:tr>
      <w:tr w:rsidR="00C64F3C" w14:paraId="0D1C77CA" w14:textId="77777777" w:rsidTr="000C2BBC">
        <w:tc>
          <w:tcPr>
            <w:tcW w:w="0" w:type="auto"/>
          </w:tcPr>
          <w:p w14:paraId="741F3AA5" w14:textId="77777777" w:rsidR="00C64F3C" w:rsidRDefault="00C64F3C" w:rsidP="000C2BBC">
            <w:pPr>
              <w:pStyle w:val="Compact"/>
            </w:pPr>
            <w:r>
              <w:t>TMPGERM</w:t>
            </w:r>
            <w:r>
              <w:rPr>
                <w:vertAlign w:val="superscript"/>
              </w:rPr>
              <w:t>2</w:t>
            </w:r>
          </w:p>
        </w:tc>
        <w:tc>
          <w:tcPr>
            <w:tcW w:w="0" w:type="auto"/>
          </w:tcPr>
          <w:p w14:paraId="6D19B630" w14:textId="77777777" w:rsidR="00C64F3C" w:rsidRDefault="00C64F3C" w:rsidP="000C2BBC">
            <w:pPr>
              <w:pStyle w:val="Compact"/>
              <w:jc w:val="right"/>
            </w:pPr>
            <w:r>
              <w:t>10</w:t>
            </w:r>
          </w:p>
        </w:tc>
        <w:tc>
          <w:tcPr>
            <w:tcW w:w="0" w:type="auto"/>
          </w:tcPr>
          <w:p w14:paraId="0E6F3F29" w14:textId="77777777" w:rsidR="00C64F3C" w:rsidRDefault="00C64F3C" w:rsidP="000C2BBC">
            <w:pPr>
              <w:pStyle w:val="Compact"/>
              <w:jc w:val="right"/>
            </w:pPr>
            <w:r>
              <w:t>10</w:t>
            </w:r>
          </w:p>
        </w:tc>
        <w:tc>
          <w:tcPr>
            <w:tcW w:w="0" w:type="auto"/>
          </w:tcPr>
          <w:p w14:paraId="5CD6B4C6" w14:textId="77777777" w:rsidR="00C64F3C" w:rsidRDefault="00C64F3C" w:rsidP="000C2BBC">
            <w:pPr>
              <w:pStyle w:val="Compact"/>
              <w:jc w:val="right"/>
            </w:pPr>
            <w:r>
              <w:t>10</w:t>
            </w:r>
          </w:p>
        </w:tc>
        <w:tc>
          <w:tcPr>
            <w:tcW w:w="0" w:type="auto"/>
          </w:tcPr>
          <w:p w14:paraId="33E20891" w14:textId="77777777" w:rsidR="00C64F3C" w:rsidRDefault="00C64F3C" w:rsidP="000C2BBC">
            <w:pPr>
              <w:pStyle w:val="Compact"/>
              <w:jc w:val="right"/>
            </w:pPr>
            <w:r>
              <w:t>15</w:t>
            </w:r>
          </w:p>
        </w:tc>
        <w:tc>
          <w:tcPr>
            <w:tcW w:w="0" w:type="auto"/>
          </w:tcPr>
          <w:p w14:paraId="016F6717" w14:textId="77777777" w:rsidR="00C64F3C" w:rsidRDefault="00C64F3C" w:rsidP="000C2BBC">
            <w:pPr>
              <w:pStyle w:val="Compact"/>
              <w:jc w:val="right"/>
            </w:pPr>
            <w:r>
              <w:t>15</w:t>
            </w:r>
          </w:p>
        </w:tc>
        <w:tc>
          <w:tcPr>
            <w:tcW w:w="0" w:type="auto"/>
          </w:tcPr>
          <w:p w14:paraId="29D28A9D" w14:textId="77777777" w:rsidR="00C64F3C" w:rsidRDefault="00C64F3C" w:rsidP="000C2BBC">
            <w:pPr>
              <w:pStyle w:val="Compact"/>
              <w:jc w:val="right"/>
            </w:pPr>
            <w:r>
              <w:t>15</w:t>
            </w:r>
          </w:p>
        </w:tc>
      </w:tr>
      <w:tr w:rsidR="00C64F3C" w14:paraId="7C5A8EB1" w14:textId="77777777" w:rsidTr="000C2BBC">
        <w:tc>
          <w:tcPr>
            <w:tcW w:w="0" w:type="auto"/>
          </w:tcPr>
          <w:p w14:paraId="182C3BB1" w14:textId="77777777" w:rsidR="00C64F3C" w:rsidRDefault="00C64F3C" w:rsidP="000C2BBC">
            <w:pPr>
              <w:pStyle w:val="Compact"/>
            </w:pPr>
            <w:r>
              <w:t>DDBASE</w:t>
            </w:r>
            <w:r>
              <w:rPr>
                <w:vertAlign w:val="superscript"/>
              </w:rPr>
              <w:t>2</w:t>
            </w:r>
          </w:p>
        </w:tc>
        <w:tc>
          <w:tcPr>
            <w:tcW w:w="0" w:type="auto"/>
          </w:tcPr>
          <w:p w14:paraId="73FAB314" w14:textId="77777777" w:rsidR="00C64F3C" w:rsidRDefault="00C64F3C" w:rsidP="000C2BBC">
            <w:pPr>
              <w:pStyle w:val="Compact"/>
              <w:jc w:val="right"/>
            </w:pPr>
            <w:r>
              <w:t>1500</w:t>
            </w:r>
          </w:p>
        </w:tc>
        <w:tc>
          <w:tcPr>
            <w:tcW w:w="0" w:type="auto"/>
          </w:tcPr>
          <w:p w14:paraId="73B4EA2E" w14:textId="77777777" w:rsidR="00C64F3C" w:rsidRDefault="00C64F3C" w:rsidP="000C2BBC">
            <w:pPr>
              <w:pStyle w:val="Compact"/>
              <w:jc w:val="right"/>
            </w:pPr>
            <w:r>
              <w:t>1500</w:t>
            </w:r>
          </w:p>
        </w:tc>
        <w:tc>
          <w:tcPr>
            <w:tcW w:w="0" w:type="auto"/>
          </w:tcPr>
          <w:p w14:paraId="7E88DC1F" w14:textId="77777777" w:rsidR="00C64F3C" w:rsidRDefault="00C64F3C" w:rsidP="000C2BBC">
            <w:pPr>
              <w:pStyle w:val="Compact"/>
              <w:jc w:val="right"/>
            </w:pPr>
            <w:r>
              <w:t>1700</w:t>
            </w:r>
          </w:p>
        </w:tc>
        <w:tc>
          <w:tcPr>
            <w:tcW w:w="0" w:type="auto"/>
          </w:tcPr>
          <w:p w14:paraId="63718360" w14:textId="77777777" w:rsidR="00C64F3C" w:rsidRDefault="00C64F3C" w:rsidP="000C2BBC">
            <w:pPr>
              <w:pStyle w:val="Compact"/>
              <w:jc w:val="right"/>
            </w:pPr>
            <w:r>
              <w:t>1450</w:t>
            </w:r>
          </w:p>
        </w:tc>
        <w:tc>
          <w:tcPr>
            <w:tcW w:w="0" w:type="auto"/>
          </w:tcPr>
          <w:p w14:paraId="14C9EC4B" w14:textId="77777777" w:rsidR="00C64F3C" w:rsidRDefault="00C64F3C" w:rsidP="000C2BBC">
            <w:pPr>
              <w:pStyle w:val="Compact"/>
              <w:jc w:val="right"/>
            </w:pPr>
            <w:r>
              <w:t>1450</w:t>
            </w:r>
          </w:p>
        </w:tc>
        <w:tc>
          <w:tcPr>
            <w:tcW w:w="0" w:type="auto"/>
          </w:tcPr>
          <w:p w14:paraId="217ABABC" w14:textId="77777777" w:rsidR="00C64F3C" w:rsidRDefault="00C64F3C" w:rsidP="000C2BBC">
            <w:pPr>
              <w:pStyle w:val="Compact"/>
              <w:jc w:val="right"/>
            </w:pPr>
            <w:r>
              <w:t>1450</w:t>
            </w:r>
          </w:p>
        </w:tc>
      </w:tr>
      <w:tr w:rsidR="00C64F3C" w14:paraId="3A20301D" w14:textId="77777777" w:rsidTr="000C2BBC">
        <w:tc>
          <w:tcPr>
            <w:tcW w:w="0" w:type="auto"/>
          </w:tcPr>
          <w:p w14:paraId="392118AF" w14:textId="77777777" w:rsidR="00C64F3C" w:rsidRDefault="00C64F3C" w:rsidP="000C2BBC">
            <w:pPr>
              <w:pStyle w:val="Compact"/>
            </w:pPr>
            <w:r>
              <w:t>TMPKILL</w:t>
            </w:r>
            <w:r>
              <w:rPr>
                <w:vertAlign w:val="superscript"/>
              </w:rPr>
              <w:t>2</w:t>
            </w:r>
          </w:p>
        </w:tc>
        <w:tc>
          <w:tcPr>
            <w:tcW w:w="0" w:type="auto"/>
          </w:tcPr>
          <w:p w14:paraId="45BCB921" w14:textId="77777777" w:rsidR="00C64F3C" w:rsidRDefault="00C64F3C" w:rsidP="000C2BBC">
            <w:pPr>
              <w:pStyle w:val="Compact"/>
              <w:jc w:val="right"/>
            </w:pPr>
            <w:r>
              <w:t>7</w:t>
            </w:r>
          </w:p>
        </w:tc>
        <w:tc>
          <w:tcPr>
            <w:tcW w:w="0" w:type="auto"/>
          </w:tcPr>
          <w:p w14:paraId="741712BB" w14:textId="77777777" w:rsidR="00C64F3C" w:rsidRDefault="00C64F3C" w:rsidP="000C2BBC">
            <w:pPr>
              <w:pStyle w:val="Compact"/>
              <w:jc w:val="right"/>
            </w:pPr>
            <w:r>
              <w:t>7</w:t>
            </w:r>
          </w:p>
        </w:tc>
        <w:tc>
          <w:tcPr>
            <w:tcW w:w="0" w:type="auto"/>
          </w:tcPr>
          <w:p w14:paraId="343697C8" w14:textId="77777777" w:rsidR="00C64F3C" w:rsidRDefault="00C64F3C" w:rsidP="000C2BBC">
            <w:pPr>
              <w:pStyle w:val="Compact"/>
              <w:jc w:val="right"/>
            </w:pPr>
            <w:r>
              <w:t>12</w:t>
            </w:r>
          </w:p>
        </w:tc>
        <w:tc>
          <w:tcPr>
            <w:tcW w:w="0" w:type="auto"/>
          </w:tcPr>
          <w:p w14:paraId="2D699346" w14:textId="77777777" w:rsidR="00C64F3C" w:rsidRDefault="00C64F3C" w:rsidP="000C2BBC">
            <w:pPr>
              <w:pStyle w:val="Compact"/>
              <w:jc w:val="right"/>
            </w:pPr>
            <w:r>
              <w:t>14</w:t>
            </w:r>
          </w:p>
        </w:tc>
        <w:tc>
          <w:tcPr>
            <w:tcW w:w="0" w:type="auto"/>
          </w:tcPr>
          <w:p w14:paraId="4643A013" w14:textId="77777777" w:rsidR="00C64F3C" w:rsidRDefault="00C64F3C" w:rsidP="000C2BBC">
            <w:pPr>
              <w:pStyle w:val="Compact"/>
              <w:jc w:val="right"/>
            </w:pPr>
            <w:r>
              <w:t>14</w:t>
            </w:r>
          </w:p>
        </w:tc>
        <w:tc>
          <w:tcPr>
            <w:tcW w:w="0" w:type="auto"/>
          </w:tcPr>
          <w:p w14:paraId="2B60C2DC" w14:textId="77777777" w:rsidR="00C64F3C" w:rsidRDefault="00C64F3C" w:rsidP="000C2BBC">
            <w:pPr>
              <w:pStyle w:val="Compact"/>
              <w:jc w:val="right"/>
            </w:pPr>
            <w:r>
              <w:t>14</w:t>
            </w:r>
          </w:p>
        </w:tc>
      </w:tr>
    </w:tbl>
    <w:p w14:paraId="0A008DE7" w14:textId="77777777" w:rsidR="002F55F4" w:rsidRDefault="002F55F4" w:rsidP="002F55F4">
      <w:pPr>
        <w:pStyle w:val="Compact"/>
        <w:rPr>
          <w:vertAlign w:val="superscript"/>
        </w:rPr>
      </w:pPr>
    </w:p>
    <w:p w14:paraId="7FE2993B" w14:textId="77777777" w:rsidR="00C64F3C" w:rsidRDefault="00C64F3C" w:rsidP="002F55F4">
      <w:pPr>
        <w:pStyle w:val="Compact"/>
      </w:pPr>
      <w:r>
        <w:rPr>
          <w:vertAlign w:val="superscript"/>
        </w:rPr>
        <w:t>1</w:t>
      </w:r>
      <w:r>
        <w:t>These cultivar names come from a set of 11 developed by Hudiburg et al. (2015); C2, C4, C6, C8, C11 are not shown here because they were not used in the current simulations.</w:t>
      </w:r>
    </w:p>
    <w:p w14:paraId="331D5E53" w14:textId="77777777" w:rsidR="00C64F3C" w:rsidRDefault="00C64F3C" w:rsidP="002F55F4">
      <w:pPr>
        <w:pStyle w:val="Compact"/>
      </w:pPr>
      <w:r>
        <w:rPr>
          <w:vertAlign w:val="superscript"/>
        </w:rPr>
        <w:t>2</w:t>
      </w:r>
      <w:r>
        <w:t>These parameters are ignored by DayCent when FRTINDX==2, as it is for all of these cultivars, and are included here only for completeness.</w:t>
      </w:r>
    </w:p>
    <w:p w14:paraId="08B87397" w14:textId="77777777" w:rsidR="00C64F3C" w:rsidRDefault="00C64F3C" w:rsidP="00C64F3C">
      <w:pPr>
        <w:sectPr w:rsidR="00C64F3C" w:rsidSect="00590496">
          <w:footerReference w:type="default" r:id="rId28"/>
          <w:pgSz w:w="12240" w:h="15840"/>
          <w:pgMar w:top="1440" w:right="1800" w:bottom="1440" w:left="1800" w:header="720" w:footer="720" w:gutter="0"/>
          <w:cols w:space="720"/>
        </w:sectPr>
      </w:pPr>
    </w:p>
    <w:p w14:paraId="27372EBD" w14:textId="77777777" w:rsidR="00C64F3C" w:rsidRDefault="00C64F3C" w:rsidP="00761DD5">
      <w:pPr>
        <w:pStyle w:val="Compact"/>
      </w:pPr>
      <w:r>
        <w:rPr>
          <w:noProof/>
        </w:rPr>
        <w:lastRenderedPageBreak/>
        <w:drawing>
          <wp:inline distT="0" distB="0" distL="0" distR="0" wp14:anchorId="11AD92C0" wp14:editId="4AE37DD5">
            <wp:extent cx="5943600" cy="6343613"/>
            <wp:effectExtent l="0" t="0" r="0" b="0"/>
            <wp:docPr id="6" name="Picture" descr="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29"/>
                    <a:stretch>
                      <a:fillRect/>
                    </a:stretch>
                  </pic:blipFill>
                  <pic:spPr bwMode="auto">
                    <a:xfrm>
                      <a:off x="0" y="0"/>
                      <a:ext cx="5943600" cy="6343613"/>
                    </a:xfrm>
                    <a:prstGeom prst="rect">
                      <a:avLst/>
                    </a:prstGeom>
                    <a:noFill/>
                    <a:ln w="9525">
                      <a:noFill/>
                      <a:headEnd/>
                      <a:tailEnd/>
                    </a:ln>
                  </pic:spPr>
                </pic:pic>
              </a:graphicData>
            </a:graphic>
          </wp:inline>
        </w:drawing>
      </w:r>
    </w:p>
    <w:p w14:paraId="30352A0D" w14:textId="77777777" w:rsidR="00761DD5" w:rsidRDefault="00761DD5" w:rsidP="00761DD5">
      <w:pPr>
        <w:pStyle w:val="Compact"/>
      </w:pPr>
    </w:p>
    <w:p w14:paraId="0B08DC0F" w14:textId="52509449" w:rsidR="00C64F3C" w:rsidRDefault="002F55F4" w:rsidP="00761DD5">
      <w:pPr>
        <w:pStyle w:val="Compact"/>
      </w:pPr>
      <w:r>
        <w:t xml:space="preserve">Figure S1: </w:t>
      </w:r>
      <w:r w:rsidR="00C64F3C">
        <w:t>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w:t>
      </w:r>
    </w:p>
    <w:p w14:paraId="6DEEE54B" w14:textId="77777777" w:rsidR="00C64F3C" w:rsidRDefault="00C64F3C" w:rsidP="00C64F3C">
      <w:pPr>
        <w:sectPr w:rsidR="00C64F3C" w:rsidSect="00590496">
          <w:footerReference w:type="default" r:id="rId30"/>
          <w:pgSz w:w="12240" w:h="15840"/>
          <w:pgMar w:top="1440" w:right="1800" w:bottom="1440" w:left="1800" w:header="720" w:footer="720" w:gutter="0"/>
          <w:cols w:space="720"/>
        </w:sectPr>
      </w:pPr>
    </w:p>
    <w:p w14:paraId="00DF50C8" w14:textId="77777777" w:rsidR="00C64F3C" w:rsidRDefault="00C64F3C" w:rsidP="00E0651E">
      <w:pPr>
        <w:pStyle w:val="Compact"/>
      </w:pPr>
      <w:r>
        <w:rPr>
          <w:noProof/>
        </w:rPr>
        <w:lastRenderedPageBreak/>
        <w:drawing>
          <wp:inline distT="0" distB="0" distL="0" distR="0" wp14:anchorId="145F230E" wp14:editId="20D09F4A">
            <wp:extent cx="5943600" cy="4592781"/>
            <wp:effectExtent l="0" t="0" r="0" b="0"/>
            <wp:docPr id="7" name="Picture" descr="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31"/>
                    <a:stretch>
                      <a:fillRect/>
                    </a:stretch>
                  </pic:blipFill>
                  <pic:spPr bwMode="auto">
                    <a:xfrm>
                      <a:off x="0" y="0"/>
                      <a:ext cx="5943600" cy="4592781"/>
                    </a:xfrm>
                    <a:prstGeom prst="rect">
                      <a:avLst/>
                    </a:prstGeom>
                    <a:noFill/>
                    <a:ln w="9525">
                      <a:noFill/>
                      <a:headEnd/>
                      <a:tailEnd/>
                    </a:ln>
                  </pic:spPr>
                </pic:pic>
              </a:graphicData>
            </a:graphic>
          </wp:inline>
        </w:drawing>
      </w:r>
    </w:p>
    <w:p w14:paraId="76FDF74A" w14:textId="77777777" w:rsidR="00E0651E" w:rsidRDefault="00E0651E" w:rsidP="00C64F3C">
      <w:pPr>
        <w:pStyle w:val="ImageCaption"/>
      </w:pPr>
    </w:p>
    <w:p w14:paraId="122AB6BE" w14:textId="3ABF984B" w:rsidR="00C64F3C" w:rsidRDefault="00E0651E" w:rsidP="00E0651E">
      <w:pPr>
        <w:pStyle w:val="Compact"/>
      </w:pPr>
      <w:r>
        <w:t xml:space="preserve">Figure S2: </w:t>
      </w:r>
      <w:r w:rsidR="00C64F3C">
        <w:t>a,c: Maize (a) and soybean (c) grain production simulated by DayCent (black lines) and Champaign County avera</w:t>
      </w:r>
      <w:r w:rsidR="006850B4">
        <w:t>ges from NASS (grey lines). b,d:</w:t>
      </w:r>
      <w:r w:rsidR="00C64F3C">
        <w:t xml:space="preserve"> linear regression of DayCent vs. NASS maize (b) and soybean (d) yields.</w:t>
      </w:r>
    </w:p>
    <w:p w14:paraId="0BB13F57" w14:textId="77777777" w:rsidR="00C64F3C" w:rsidRDefault="00C64F3C" w:rsidP="00C64F3C">
      <w:pPr>
        <w:sectPr w:rsidR="00C64F3C" w:rsidSect="00590496">
          <w:footerReference w:type="default" r:id="rId32"/>
          <w:pgSz w:w="12240" w:h="15840"/>
          <w:pgMar w:top="1440" w:right="1800" w:bottom="1440" w:left="1800" w:header="720" w:footer="720" w:gutter="0"/>
          <w:cols w:space="720"/>
        </w:sectPr>
      </w:pPr>
    </w:p>
    <w:p w14:paraId="29D7A0F2" w14:textId="77777777" w:rsidR="00C64F3C" w:rsidRDefault="00C64F3C" w:rsidP="003729C8">
      <w:pPr>
        <w:pStyle w:val="Compact"/>
      </w:pPr>
      <w:r>
        <w:rPr>
          <w:noProof/>
        </w:rPr>
        <w:lastRenderedPageBreak/>
        <w:drawing>
          <wp:inline distT="0" distB="0" distL="0" distR="0" wp14:anchorId="7E7B8D21" wp14:editId="64E2347B">
            <wp:extent cx="5943600" cy="4570325"/>
            <wp:effectExtent l="0" t="0" r="0" b="0"/>
            <wp:docPr id="8" name="Picture" descr="Linear regression of DayCent vs. NASS grain yields for all years combined."/>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33"/>
                    <a:stretch>
                      <a:fillRect/>
                    </a:stretch>
                  </pic:blipFill>
                  <pic:spPr bwMode="auto">
                    <a:xfrm>
                      <a:off x="0" y="0"/>
                      <a:ext cx="5943600" cy="4570325"/>
                    </a:xfrm>
                    <a:prstGeom prst="rect">
                      <a:avLst/>
                    </a:prstGeom>
                    <a:noFill/>
                    <a:ln w="9525">
                      <a:noFill/>
                      <a:headEnd/>
                      <a:tailEnd/>
                    </a:ln>
                  </pic:spPr>
                </pic:pic>
              </a:graphicData>
            </a:graphic>
          </wp:inline>
        </w:drawing>
      </w:r>
    </w:p>
    <w:p w14:paraId="103F8C15" w14:textId="77777777" w:rsidR="003729C8" w:rsidRDefault="003729C8" w:rsidP="00C64F3C">
      <w:pPr>
        <w:pStyle w:val="ImageCaption"/>
      </w:pPr>
    </w:p>
    <w:p w14:paraId="504625D0" w14:textId="70EDC21A" w:rsidR="00C64F3C" w:rsidRDefault="003729C8" w:rsidP="003729C8">
      <w:pPr>
        <w:pStyle w:val="Compact"/>
      </w:pPr>
      <w:r>
        <w:t xml:space="preserve">Figure S3: </w:t>
      </w:r>
      <w:r w:rsidR="00C64F3C">
        <w:t>Linear regression of DayCent vs. NASS grain yields for all years combined.</w:t>
      </w:r>
    </w:p>
    <w:p w14:paraId="2E25801B" w14:textId="77777777" w:rsidR="00C64F3C" w:rsidRDefault="00C64F3C" w:rsidP="00C64F3C">
      <w:pPr>
        <w:sectPr w:rsidR="00C64F3C" w:rsidSect="00590496">
          <w:footerReference w:type="default" r:id="rId34"/>
          <w:pgSz w:w="12240" w:h="15840"/>
          <w:pgMar w:top="1440" w:right="1800" w:bottom="1440" w:left="1800" w:header="720" w:footer="720" w:gutter="0"/>
          <w:cols w:space="720"/>
        </w:sectPr>
      </w:pPr>
    </w:p>
    <w:p w14:paraId="6FB05E61" w14:textId="77777777" w:rsidR="00C64F3C" w:rsidRDefault="00C64F3C" w:rsidP="00C9644A">
      <w:pPr>
        <w:pStyle w:val="Compact"/>
      </w:pPr>
      <w:r>
        <w:rPr>
          <w:noProof/>
        </w:rPr>
        <w:lastRenderedPageBreak/>
        <w:drawing>
          <wp:inline distT="0" distB="0" distL="0" distR="0" wp14:anchorId="55043883" wp14:editId="1DF8CDA9">
            <wp:extent cx="5943600" cy="4843445"/>
            <wp:effectExtent l="0" t="0" r="0" b="0"/>
            <wp:docPr id="9" name="Picture" descr="Aboveground soybean biomass C observed at SoyFACE (dots) and simulated by DayCent in 2001 (a), 2003 (b), 2005 (c), and 2007 (d). Observations from 2003 include effects from a defoliating hailstorm on DOY 198 that is not simulated in the model."/>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35"/>
                    <a:stretch>
                      <a:fillRect/>
                    </a:stretch>
                  </pic:blipFill>
                  <pic:spPr bwMode="auto">
                    <a:xfrm>
                      <a:off x="0" y="0"/>
                      <a:ext cx="5943600" cy="4843445"/>
                    </a:xfrm>
                    <a:prstGeom prst="rect">
                      <a:avLst/>
                    </a:prstGeom>
                    <a:noFill/>
                    <a:ln w="9525">
                      <a:noFill/>
                      <a:headEnd/>
                      <a:tailEnd/>
                    </a:ln>
                  </pic:spPr>
                </pic:pic>
              </a:graphicData>
            </a:graphic>
          </wp:inline>
        </w:drawing>
      </w:r>
    </w:p>
    <w:p w14:paraId="23B4E20C" w14:textId="77777777" w:rsidR="00C9644A" w:rsidRDefault="00C9644A" w:rsidP="00C64F3C">
      <w:pPr>
        <w:pStyle w:val="ImageCaption"/>
      </w:pPr>
    </w:p>
    <w:p w14:paraId="5C218F85" w14:textId="4D2CC2BC" w:rsidR="00C64F3C" w:rsidRDefault="00C9644A" w:rsidP="00C9644A">
      <w:pPr>
        <w:pStyle w:val="Compact"/>
      </w:pPr>
      <w:r>
        <w:t xml:space="preserve">Figure S4: </w:t>
      </w:r>
      <w:r w:rsidR="00C64F3C">
        <w:t>Aboveground soybean biomass C observed at SoyFACE (dots) and simulated by DayCent in 2001 (a), 2003 (b), 2005 (c), and 2007 (d). Observations from 2003 include effects from a defoliating hailstorm on DOY 198 that is not simulated in the model.</w:t>
      </w:r>
    </w:p>
    <w:p w14:paraId="0E8BCAE5" w14:textId="77777777" w:rsidR="00C64F3C" w:rsidRDefault="00C64F3C" w:rsidP="00C64F3C">
      <w:pPr>
        <w:sectPr w:rsidR="00C64F3C" w:rsidSect="00590496">
          <w:footerReference w:type="default" r:id="rId36"/>
          <w:pgSz w:w="12240" w:h="15840"/>
          <w:pgMar w:top="1440" w:right="1800" w:bottom="1440" w:left="1800" w:header="720" w:footer="720" w:gutter="0"/>
          <w:cols w:space="720"/>
        </w:sectPr>
      </w:pPr>
    </w:p>
    <w:p w14:paraId="23F3640C" w14:textId="77777777" w:rsidR="00C64F3C" w:rsidRDefault="00C64F3C" w:rsidP="00B520AC">
      <w:pPr>
        <w:pStyle w:val="Compact"/>
      </w:pPr>
      <w:r>
        <w:rPr>
          <w:noProof/>
        </w:rPr>
        <w:lastRenderedPageBreak/>
        <w:drawing>
          <wp:inline distT="0" distB="0" distL="0" distR="0" wp14:anchorId="6CF69E97" wp14:editId="23A0FA04">
            <wp:extent cx="5150330" cy="6629400"/>
            <wp:effectExtent l="0" t="0" r="6350" b="0"/>
            <wp:docPr id="10" name="Picture" descr="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37"/>
                    <a:stretch>
                      <a:fillRect/>
                    </a:stretch>
                  </pic:blipFill>
                  <pic:spPr bwMode="auto">
                    <a:xfrm>
                      <a:off x="0" y="0"/>
                      <a:ext cx="5150510" cy="6629632"/>
                    </a:xfrm>
                    <a:prstGeom prst="rect">
                      <a:avLst/>
                    </a:prstGeom>
                    <a:noFill/>
                    <a:ln w="9525">
                      <a:noFill/>
                      <a:headEnd/>
                      <a:tailEnd/>
                    </a:ln>
                  </pic:spPr>
                </pic:pic>
              </a:graphicData>
            </a:graphic>
          </wp:inline>
        </w:drawing>
      </w:r>
    </w:p>
    <w:p w14:paraId="13A2760A" w14:textId="77777777" w:rsidR="00B520AC" w:rsidRDefault="00B520AC" w:rsidP="00B520AC">
      <w:pPr>
        <w:pStyle w:val="Compact"/>
      </w:pPr>
    </w:p>
    <w:p w14:paraId="4B51E452" w14:textId="5A9707E4" w:rsidR="00C64F3C" w:rsidRDefault="00B520AC" w:rsidP="00B520AC">
      <w:pPr>
        <w:pStyle w:val="Compact"/>
      </w:pPr>
      <w:r>
        <w:t xml:space="preserve">Figure S5: </w:t>
      </w:r>
      <w:r w:rsidR="00C64F3C">
        <w:t>CO</w:t>
      </w:r>
      <w:r w:rsidR="00C64F3C">
        <w:rPr>
          <w:vertAlign w:val="subscript"/>
        </w:rPr>
        <w:t>2</w:t>
      </w:r>
      <w:r w:rsidR="00C64F3C">
        <w:t xml:space="preserve"> flux from plant roots and rhizosphere (R</w:t>
      </w:r>
      <w:r w:rsidR="00C64F3C">
        <w:rPr>
          <w:vertAlign w:val="subscript"/>
        </w:rPr>
        <w:t>aut</w:t>
      </w:r>
      <w:r w:rsidR="00C64F3C">
        <w:t>; a), soil heterotrophs (R</w:t>
      </w:r>
      <w:r w:rsidR="00C64F3C">
        <w:rPr>
          <w:vertAlign w:val="subscript"/>
        </w:rPr>
        <w:t>het</w:t>
      </w:r>
      <w:r w:rsidR="00C64F3C">
        <w:t>; b), and whole soil (R</w:t>
      </w:r>
      <w:r w:rsidR="00C64F3C">
        <w:rPr>
          <w:vertAlign w:val="subscript"/>
        </w:rPr>
        <w:t>tot</w:t>
      </w:r>
      <w:r w:rsidR="00C64F3C">
        <w:t xml:space="preserve">; c) at SoyFACE between June 2009 and October 2011. Symbols with error bars show observed treatment means </w:t>
      </w:r>
      <m:oMath>
        <m:r>
          <w:rPr>
            <w:rFonts w:ascii="Cambria Math" w:hAnsi="Cambria Math"/>
          </w:rPr>
          <m:t>±</m:t>
        </m:r>
      </m:oMath>
      <w:r w:rsidR="00C64F3C">
        <w:t xml:space="preserve"> 1 standard error for each day. Lines show values predicted by DayCent. Grey = unheated; Black = heated; Solid lines &amp; unfilled circles = ambient CO</w:t>
      </w:r>
      <w:r w:rsidR="00C64F3C">
        <w:rPr>
          <w:vertAlign w:val="subscript"/>
        </w:rPr>
        <w:t>2</w:t>
      </w:r>
      <w:r w:rsidR="00C64F3C">
        <w:t>; dashed lines &amp; filled triangles = elevated CO</w:t>
      </w:r>
      <w:r w:rsidR="00C64F3C">
        <w:rPr>
          <w:vertAlign w:val="subscript"/>
        </w:rPr>
        <w:t>2</w:t>
      </w:r>
      <w:r w:rsidR="00C64F3C">
        <w:t>.</w:t>
      </w:r>
    </w:p>
    <w:p w14:paraId="1FB0EDF7" w14:textId="77777777" w:rsidR="00C64F3C" w:rsidRDefault="00C64F3C" w:rsidP="00C64F3C">
      <w:pPr>
        <w:sectPr w:rsidR="00C64F3C" w:rsidSect="00590496">
          <w:footerReference w:type="default" r:id="rId38"/>
          <w:pgSz w:w="12240" w:h="15840"/>
          <w:pgMar w:top="1440" w:right="1800" w:bottom="1440" w:left="1800" w:header="720" w:footer="720" w:gutter="0"/>
          <w:cols w:space="720"/>
        </w:sectPr>
      </w:pPr>
    </w:p>
    <w:p w14:paraId="61A5DDD7" w14:textId="77777777" w:rsidR="00C64F3C" w:rsidRDefault="00C64F3C" w:rsidP="00C64F3C">
      <w:pPr>
        <w:pStyle w:val="Heading2"/>
      </w:pPr>
      <w:r>
        <w:lastRenderedPageBreak/>
        <w:t>References</w:t>
      </w:r>
    </w:p>
    <w:p w14:paraId="333C7B64" w14:textId="77777777" w:rsidR="00C64F3C" w:rsidRDefault="00C64F3C" w:rsidP="00C64F3C">
      <w:pPr>
        <w:pStyle w:val="Bibliography"/>
      </w:pPr>
      <w:r>
        <w:t>Adair EC, Reich PB, Trost JJ, Hobbie SE (2011) Elevated CO</w:t>
      </w:r>
      <w:r>
        <w:rPr>
          <w:vertAlign w:val="subscript"/>
        </w:rPr>
        <w:t>2</w:t>
      </w:r>
      <w:r>
        <w:t xml:space="preserve"> stimulates grassland soil respiration by increasing carbon inputs rather than by enhancing soil moisture. </w:t>
      </w:r>
      <w:r>
        <w:rPr>
          <w:i/>
        </w:rPr>
        <w:t>Global Change Biology</w:t>
      </w:r>
      <w:r>
        <w:t xml:space="preserve">, </w:t>
      </w:r>
      <w:r>
        <w:rPr>
          <w:b/>
        </w:rPr>
        <w:t>17</w:t>
      </w:r>
      <w:r>
        <w:t>, 3546–3563.</w:t>
      </w:r>
    </w:p>
    <w:p w14:paraId="32566F97" w14:textId="77777777" w:rsidR="00C64F3C" w:rsidRDefault="00C64F3C" w:rsidP="00C64F3C">
      <w:pPr>
        <w:pStyle w:val="Bibliography"/>
      </w:pPr>
      <w:r>
        <w:t xml:space="preserve">Allison SD, Wallenstein MD, Bradford MA (2010) Soil-carbon response to warming dependent on microbial physiology. </w:t>
      </w:r>
      <w:r>
        <w:rPr>
          <w:i/>
        </w:rPr>
        <w:t>Nature Geoscience</w:t>
      </w:r>
      <w:r>
        <w:t xml:space="preserve">, </w:t>
      </w:r>
      <w:r>
        <w:rPr>
          <w:b/>
        </w:rPr>
        <w:t>3</w:t>
      </w:r>
      <w:r>
        <w:t>, 336–340.</w:t>
      </w:r>
    </w:p>
    <w:p w14:paraId="3903B98A" w14:textId="77777777" w:rsidR="00C64F3C" w:rsidRDefault="00C64F3C" w:rsidP="00C64F3C">
      <w:pPr>
        <w:pStyle w:val="Bibliography"/>
      </w:pPr>
      <w:r>
        <w:t xml:space="preserve">Anderson-Teixeira KJ, Masters MD, Black CK, Zeri M, Hussain MZ, Bernacchi CJ, DeLucia EH (2013) Altered belowground carbon cycling following land-use change to perennial bioenergy crops. </w:t>
      </w:r>
      <w:r>
        <w:rPr>
          <w:i/>
        </w:rPr>
        <w:t>Ecosystems</w:t>
      </w:r>
      <w:r>
        <w:t xml:space="preserve">, </w:t>
      </w:r>
      <w:r>
        <w:rPr>
          <w:b/>
        </w:rPr>
        <w:t>16</w:t>
      </w:r>
      <w:r>
        <w:t>, 508–520.</w:t>
      </w:r>
    </w:p>
    <w:p w14:paraId="5EF1BA1F" w14:textId="77777777" w:rsidR="00C64F3C" w:rsidRDefault="00C64F3C" w:rsidP="00C64F3C">
      <w:pPr>
        <w:pStyle w:val="Bibliography"/>
      </w:pPr>
      <w:r>
        <w:t xml:space="preserve">Angel J (2010a) Official 1981-2010 Climate Normals. Illinois State Climatologist Office, Illinois State Water Survey. Available at </w:t>
      </w:r>
      <w:hyperlink r:id="rId39">
        <w:r>
          <w:t>http://www.isws.illinois.edu/atmos/statecli/newnormals/normals.USC00118740.txt</w:t>
        </w:r>
      </w:hyperlink>
      <w:r>
        <w:t>. Accessed January 18, 2011.</w:t>
      </w:r>
    </w:p>
    <w:p w14:paraId="7A7E330A" w14:textId="77777777" w:rsidR="00C64F3C" w:rsidRDefault="00C64F3C" w:rsidP="00C64F3C">
      <w:pPr>
        <w:pStyle w:val="Bibliography"/>
      </w:pPr>
      <w:r>
        <w:t xml:space="preserve">Angel J (2010b) Climate Observations for Champaign-Urbana, IL. Illinois State Climatologist Office, Illinois State Water Survey. Available at </w:t>
      </w:r>
      <w:hyperlink r:id="rId40">
        <w:r>
          <w:t>http://www.isws.illinois.edu/atmos/statecli/cuweather/index.htm</w:t>
        </w:r>
      </w:hyperlink>
      <w:r>
        <w:t>. Accessed January 18, 2011.</w:t>
      </w:r>
    </w:p>
    <w:p w14:paraId="56790988" w14:textId="77777777" w:rsidR="00C64F3C" w:rsidRDefault="00C64F3C" w:rsidP="00C64F3C">
      <w:pPr>
        <w:pStyle w:val="Bibliography"/>
      </w:pPr>
      <w:r>
        <w:t xml:space="preserve">Aref S, Wander M (1998) Long-term trends of corn yield and soil organic matter in different crop sequences and soil fertility treatments on the morrow plots. </w:t>
      </w:r>
      <w:r>
        <w:rPr>
          <w:i/>
        </w:rPr>
        <w:t>Advances in Agronomy</w:t>
      </w:r>
      <w:r>
        <w:t xml:space="preserve">, </w:t>
      </w:r>
      <w:r>
        <w:rPr>
          <w:b/>
        </w:rPr>
        <w:t>62</w:t>
      </w:r>
      <w:r>
        <w:t>, 153–197.</w:t>
      </w:r>
    </w:p>
    <w:p w14:paraId="7C6F8CD4" w14:textId="77777777" w:rsidR="00C64F3C" w:rsidRDefault="00C64F3C" w:rsidP="00C64F3C">
      <w:pPr>
        <w:pStyle w:val="Bibliography"/>
      </w:pPr>
      <w:r>
        <w:t>Bernhardt ES, Barber JJ, Pippen JS, Taneva L, Andrews JA, Schlesinger WH (2006) Long-term effects of free air CO</w:t>
      </w:r>
      <w:r>
        <w:rPr>
          <w:vertAlign w:val="subscript"/>
        </w:rPr>
        <w:t>2</w:t>
      </w:r>
      <w:r>
        <w:t xml:space="preserve"> enrichment (FACE) on soil respiration. </w:t>
      </w:r>
      <w:r>
        <w:rPr>
          <w:i/>
        </w:rPr>
        <w:t>Biogeochemistry</w:t>
      </w:r>
      <w:r>
        <w:t xml:space="preserve">, </w:t>
      </w:r>
      <w:r>
        <w:rPr>
          <w:b/>
        </w:rPr>
        <w:t>77</w:t>
      </w:r>
      <w:r>
        <w:t>, 91–116.</w:t>
      </w:r>
    </w:p>
    <w:p w14:paraId="5E7AACD5" w14:textId="77777777" w:rsidR="00C64F3C" w:rsidRDefault="00C64F3C" w:rsidP="00C64F3C">
      <w:pPr>
        <w:pStyle w:val="Bibliography"/>
      </w:pPr>
      <w:r>
        <w:lastRenderedPageBreak/>
        <w:t>Black CK, Davis SC, Hudiburg TW, Bernacchi CJ, DeLucia EH (2016) Data from: Elevated CO</w:t>
      </w:r>
      <w:r>
        <w:rPr>
          <w:vertAlign w:val="subscript"/>
        </w:rPr>
        <w:t>2</w:t>
      </w:r>
      <w:r>
        <w:t xml:space="preserve"> and temperature increase soil C losses from a soybean-maize ecosystem. Dryad Digital Repository. Available at </w:t>
      </w:r>
      <w:hyperlink r:id="rId41">
        <w:r>
          <w:t>http://dx.doi.org/10.5061/dryad.bn7j3</w:t>
        </w:r>
      </w:hyperlink>
      <w:r>
        <w:t>. Accessed May 24, 2016.</w:t>
      </w:r>
    </w:p>
    <w:p w14:paraId="23453F1F" w14:textId="77777777" w:rsidR="00C64F3C" w:rsidRDefault="00C64F3C" w:rsidP="00C64F3C">
      <w:pPr>
        <w:pStyle w:val="Bibliography"/>
      </w:pPr>
      <w:r>
        <w:t xml:space="preserve">Bond-Lamberty B, Thomson A (2010) Temperature-associated increases in the global soil respiration record. </w:t>
      </w:r>
      <w:r>
        <w:rPr>
          <w:i/>
        </w:rPr>
        <w:t>Nature</w:t>
      </w:r>
      <w:r>
        <w:t xml:space="preserve">, </w:t>
      </w:r>
      <w:r>
        <w:rPr>
          <w:b/>
        </w:rPr>
        <w:t>464</w:t>
      </w:r>
      <w:r>
        <w:t>, 579–582.</w:t>
      </w:r>
    </w:p>
    <w:p w14:paraId="329356A3" w14:textId="77777777" w:rsidR="00C64F3C" w:rsidRDefault="00C64F3C" w:rsidP="00C64F3C">
      <w:pPr>
        <w:pStyle w:val="Bibliography"/>
      </w:pPr>
      <w:r>
        <w:t xml:space="preserve">Bradford MA (2013) Thermal adaptation of decomposer communities in warming soils. </w:t>
      </w:r>
      <w:r>
        <w:rPr>
          <w:i/>
        </w:rPr>
        <w:t>Frontiers in Microbiology</w:t>
      </w:r>
      <w:r>
        <w:t xml:space="preserve">, </w:t>
      </w:r>
      <w:r>
        <w:rPr>
          <w:b/>
        </w:rPr>
        <w:t>4</w:t>
      </w:r>
      <w:r>
        <w:t>, 1–16.</w:t>
      </w:r>
    </w:p>
    <w:p w14:paraId="596F84E7" w14:textId="77777777" w:rsidR="00C64F3C" w:rsidRDefault="00C64F3C" w:rsidP="00C64F3C">
      <w:pPr>
        <w:pStyle w:val="Bibliography"/>
      </w:pPr>
      <w:r>
        <w:t xml:space="preserve">Brye KR, Riley TL (2009) Soil and plant property differences across a chronosequence of humid-temperate tallgrass prairie restorations. </w:t>
      </w:r>
      <w:r>
        <w:rPr>
          <w:i/>
        </w:rPr>
        <w:t>Soil Science</w:t>
      </w:r>
      <w:r>
        <w:t xml:space="preserve">, </w:t>
      </w:r>
      <w:r>
        <w:rPr>
          <w:b/>
        </w:rPr>
        <w:t>174</w:t>
      </w:r>
      <w:r>
        <w:t>, 346–357.</w:t>
      </w:r>
    </w:p>
    <w:p w14:paraId="264A7C05" w14:textId="77777777" w:rsidR="00C64F3C" w:rsidRDefault="00C64F3C" w:rsidP="00C64F3C">
      <w:pPr>
        <w:pStyle w:val="Bibliography"/>
      </w:pPr>
      <w:r>
        <w:t>Carrillo Y, Pendall EG, Dijkstra FA, Morgan JA, Newcomb JM (2011) Response of soil organic matter pools to elevated CO</w:t>
      </w:r>
      <w:r>
        <w:rPr>
          <w:vertAlign w:val="subscript"/>
        </w:rPr>
        <w:t>2</w:t>
      </w:r>
      <w:r>
        <w:t xml:space="preserve"> and warming in a semi-arid grassland. </w:t>
      </w:r>
      <w:r>
        <w:rPr>
          <w:i/>
        </w:rPr>
        <w:t>Plant and Soil</w:t>
      </w:r>
      <w:r>
        <w:t xml:space="preserve">, </w:t>
      </w:r>
      <w:r>
        <w:rPr>
          <w:b/>
        </w:rPr>
        <w:t>347</w:t>
      </w:r>
      <w:r>
        <w:t>, 339–350.</w:t>
      </w:r>
    </w:p>
    <w:p w14:paraId="12848716" w14:textId="77777777" w:rsidR="00C64F3C" w:rsidRDefault="00C64F3C" w:rsidP="00C64F3C">
      <w:pPr>
        <w:pStyle w:val="Bibliography"/>
      </w:pPr>
      <w:r>
        <w:t xml:space="preserve">Cheng WX, Parton WJ, Gonzalez-Meler MA et al. (2013) Synthesis and modeling perspectives of rhizosphere priming. </w:t>
      </w:r>
      <w:r>
        <w:rPr>
          <w:i/>
        </w:rPr>
        <w:t>New Phytologist</w:t>
      </w:r>
      <w:r>
        <w:t xml:space="preserve">, </w:t>
      </w:r>
      <w:r>
        <w:rPr>
          <w:b/>
        </w:rPr>
        <w:t>201</w:t>
      </w:r>
      <w:r>
        <w:t>, 31–44.</w:t>
      </w:r>
    </w:p>
    <w:p w14:paraId="013F2479" w14:textId="77777777" w:rsidR="00C64F3C" w:rsidRDefault="00C64F3C" w:rsidP="00C64F3C">
      <w:pPr>
        <w:pStyle w:val="Bibliography"/>
      </w:pPr>
      <w:r>
        <w:t>Chevallier T, Hmaidi K, Kouakoua E et al. (2015) Physical protection of soil carbon in macroaggregates does not reduce the temperature dependence of soil CO</w:t>
      </w:r>
      <w:r>
        <w:rPr>
          <w:vertAlign w:val="subscript"/>
        </w:rPr>
        <w:t>2</w:t>
      </w:r>
      <w:r>
        <w:t xml:space="preserve"> emissions. </w:t>
      </w:r>
      <w:r>
        <w:rPr>
          <w:i/>
        </w:rPr>
        <w:t>Journal of Plant Nutrition and Soil Science</w:t>
      </w:r>
      <w:r>
        <w:t xml:space="preserve">, </w:t>
      </w:r>
      <w:r>
        <w:rPr>
          <w:b/>
        </w:rPr>
        <w:t>178</w:t>
      </w:r>
      <w:r>
        <w:t>, 592–600.</w:t>
      </w:r>
    </w:p>
    <w:p w14:paraId="6E66E263" w14:textId="77777777" w:rsidR="00C64F3C" w:rsidRDefault="00C64F3C" w:rsidP="00C64F3C">
      <w:pPr>
        <w:pStyle w:val="Bibliography"/>
      </w:pPr>
      <w:r>
        <w:t xml:space="preserve">Conant RT, Ryan MG, Ågren GI et al. (2011) Temperature and soil organic matter decomposition rates – synthesis of current knowledge and a way forward. </w:t>
      </w:r>
      <w:r>
        <w:rPr>
          <w:i/>
        </w:rPr>
        <w:t>Global Change Biology</w:t>
      </w:r>
      <w:r>
        <w:t xml:space="preserve">, </w:t>
      </w:r>
      <w:r>
        <w:rPr>
          <w:b/>
        </w:rPr>
        <w:t>17</w:t>
      </w:r>
      <w:r>
        <w:t>, 3392–3404.</w:t>
      </w:r>
    </w:p>
    <w:p w14:paraId="7C07E527" w14:textId="77777777" w:rsidR="00C64F3C" w:rsidRDefault="00C64F3C" w:rsidP="00C64F3C">
      <w:pPr>
        <w:pStyle w:val="Bibliography"/>
      </w:pPr>
      <w:r>
        <w:t xml:space="preserve">David MB, McIsaac GF, Darmody RG, Omonode RA (2009) Long-term changes in mollisol organic carbon and nitrogen. </w:t>
      </w:r>
      <w:r>
        <w:rPr>
          <w:i/>
        </w:rPr>
        <w:t>Journal of Environment Quality</w:t>
      </w:r>
      <w:r>
        <w:t xml:space="preserve">, </w:t>
      </w:r>
      <w:r>
        <w:rPr>
          <w:b/>
        </w:rPr>
        <w:t>38</w:t>
      </w:r>
      <w:r>
        <w:t>, 200–211.</w:t>
      </w:r>
    </w:p>
    <w:p w14:paraId="55EEF1D7" w14:textId="77777777" w:rsidR="00C64F3C" w:rsidRDefault="00C64F3C" w:rsidP="00C64F3C">
      <w:pPr>
        <w:pStyle w:val="Bibliography"/>
      </w:pPr>
      <w:r>
        <w:lastRenderedPageBreak/>
        <w:t xml:space="preserve">Davidson EA, Janssens IA (2006) Temperature sensitivity of soil carbon decomposition and feedbacks to climate change. </w:t>
      </w:r>
      <w:r>
        <w:rPr>
          <w:i/>
        </w:rPr>
        <w:t>Nature</w:t>
      </w:r>
      <w:r>
        <w:t xml:space="preserve">, </w:t>
      </w:r>
      <w:r>
        <w:rPr>
          <w:b/>
        </w:rPr>
        <w:t>440</w:t>
      </w:r>
      <w:r>
        <w:t>, 165–173.</w:t>
      </w:r>
    </w:p>
    <w:p w14:paraId="4AC0BBDE" w14:textId="77777777" w:rsidR="00C64F3C" w:rsidRDefault="00C64F3C" w:rsidP="00C64F3C">
      <w:pPr>
        <w:pStyle w:val="Bibliography"/>
      </w:pPr>
      <w:r>
        <w:t xml:space="preserve">Davis SC, Parton WJ, Dohleman FG, Smith CM, Del Grosso SJ, Kent AD, DeLucia EH (2010) Comparative biogeochemical cycles of bioenergy crops reveal nitrogen-fixation and low greenhouse gas emissions in a </w:t>
      </w:r>
      <w:r>
        <w:rPr>
          <w:i/>
        </w:rPr>
        <w:t>Miscanthus × giganteus</w:t>
      </w:r>
      <w:r>
        <w:t xml:space="preserve"> agro-ecosystem. </w:t>
      </w:r>
      <w:r>
        <w:rPr>
          <w:i/>
        </w:rPr>
        <w:t>Ecosystems</w:t>
      </w:r>
      <w:r>
        <w:t xml:space="preserve">, </w:t>
      </w:r>
      <w:r>
        <w:rPr>
          <w:b/>
        </w:rPr>
        <w:t>13</w:t>
      </w:r>
      <w:r>
        <w:t>, 144–156.</w:t>
      </w:r>
    </w:p>
    <w:p w14:paraId="5EF409AA" w14:textId="77777777" w:rsidR="00C64F3C" w:rsidRDefault="00C64F3C" w:rsidP="00C64F3C">
      <w:pPr>
        <w:pStyle w:val="Bibliography"/>
      </w:pPr>
      <w:r>
        <w:t xml:space="preserve">Davis SC, Parton WJ, Del Grosso SJ, Keough C, Marx E, Adler PR, DeLucia EH (2012) Impact of second-generation biofuel agriculture on greenhouse-gas emissions in the corn-growing regions of the US. </w:t>
      </w:r>
      <w:r>
        <w:rPr>
          <w:i/>
        </w:rPr>
        <w:t>Frontiers in Ecology and the Environment</w:t>
      </w:r>
      <w:r>
        <w:t xml:space="preserve">, </w:t>
      </w:r>
      <w:r>
        <w:rPr>
          <w:b/>
        </w:rPr>
        <w:t>10</w:t>
      </w:r>
      <w:r>
        <w:t>, 69–74.</w:t>
      </w:r>
    </w:p>
    <w:p w14:paraId="5323ACAD" w14:textId="77777777" w:rsidR="00C64F3C" w:rsidRDefault="00C64F3C" w:rsidP="00C64F3C">
      <w:pPr>
        <w:pStyle w:val="Bibliography"/>
      </w:pPr>
      <w:r>
        <w:t>Dieleman WIJ, Vicca S, Dijkstra FA et al. (2012) Simple additive effects are rare: a quantitative review of plant biomass and soil process responses to combined manipulations of CO</w:t>
      </w:r>
      <w:r>
        <w:rPr>
          <w:vertAlign w:val="subscript"/>
        </w:rPr>
        <w:t xml:space="preserve">2 </w:t>
      </w:r>
      <w:r>
        <w:t xml:space="preserve">and temperature. </w:t>
      </w:r>
      <w:r>
        <w:rPr>
          <w:i/>
        </w:rPr>
        <w:t>Global Change Biology</w:t>
      </w:r>
      <w:r>
        <w:t xml:space="preserve">, </w:t>
      </w:r>
      <w:r>
        <w:rPr>
          <w:b/>
        </w:rPr>
        <w:t>18</w:t>
      </w:r>
      <w:r>
        <w:t>, 2681–2693.</w:t>
      </w:r>
    </w:p>
    <w:p w14:paraId="1AA45499" w14:textId="77777777" w:rsidR="00C64F3C" w:rsidRDefault="00C64F3C" w:rsidP="00C64F3C">
      <w:pPr>
        <w:pStyle w:val="Bibliography"/>
      </w:pPr>
      <w:r>
        <w:t>Drake JE, Gallet-Budynek A, Hofmockel KS et al. (2011) Increases in the flux of carbon belowground stimulate nitrogen uptake and sustain the long-term enhancement of forest productivity under elevated CO</w:t>
      </w:r>
      <w:r>
        <w:rPr>
          <w:vertAlign w:val="subscript"/>
        </w:rPr>
        <w:t>2</w:t>
      </w:r>
      <w:r>
        <w:t xml:space="preserve">. </w:t>
      </w:r>
      <w:r>
        <w:rPr>
          <w:i/>
        </w:rPr>
        <w:t>Ecology Letters</w:t>
      </w:r>
      <w:r>
        <w:t xml:space="preserve">, </w:t>
      </w:r>
      <w:r>
        <w:rPr>
          <w:b/>
        </w:rPr>
        <w:t>14</w:t>
      </w:r>
      <w:r>
        <w:t>, 349–357.</w:t>
      </w:r>
    </w:p>
    <w:p w14:paraId="2D4E2CB4" w14:textId="77777777" w:rsidR="00C64F3C" w:rsidRDefault="00C64F3C" w:rsidP="00C64F3C">
      <w:pPr>
        <w:pStyle w:val="Bibliography"/>
      </w:pPr>
      <w:r>
        <w:t>Duvick DN (2005) The contribution of breeding to yield advances in maize (</w:t>
      </w:r>
      <w:r>
        <w:rPr>
          <w:i/>
        </w:rPr>
        <w:t>Zea mays</w:t>
      </w:r>
      <w:r>
        <w:t xml:space="preserve"> L.). </w:t>
      </w:r>
      <w:r>
        <w:rPr>
          <w:i/>
        </w:rPr>
        <w:t>Advances in Agronomy</w:t>
      </w:r>
      <w:r>
        <w:t xml:space="preserve">, </w:t>
      </w:r>
      <w:r>
        <w:rPr>
          <w:b/>
        </w:rPr>
        <w:t>86</w:t>
      </w:r>
      <w:r>
        <w:t>, 83–145.</w:t>
      </w:r>
    </w:p>
    <w:p w14:paraId="2B15B4EE" w14:textId="77777777" w:rsidR="00C64F3C" w:rsidRDefault="00C64F3C" w:rsidP="00C64F3C">
      <w:pPr>
        <w:pStyle w:val="Bibliography"/>
      </w:pPr>
      <w:r>
        <w:t xml:space="preserve">Eswaran H, Van Den Berg E, Reich P (1993) Organic carbon in soils of the world. </w:t>
      </w:r>
      <w:r>
        <w:rPr>
          <w:i/>
        </w:rPr>
        <w:t>Soil Science Society Of America Journal</w:t>
      </w:r>
      <w:r>
        <w:t xml:space="preserve">, </w:t>
      </w:r>
      <w:r>
        <w:rPr>
          <w:b/>
        </w:rPr>
        <w:t>57</w:t>
      </w:r>
      <w:r>
        <w:t>, 192–194.</w:t>
      </w:r>
    </w:p>
    <w:p w14:paraId="7ACAE97F" w14:textId="77777777" w:rsidR="00C64F3C" w:rsidRDefault="00C64F3C" w:rsidP="00C64F3C">
      <w:pPr>
        <w:pStyle w:val="Bibliography"/>
      </w:pPr>
      <w:r>
        <w:t xml:space="preserve">Fang H, Cheng S, Lin E et al. (2015) Elevated atmospheric carbon dioxide concentration stimulates soil microbial activity and impacts water-extractable organic carbon in an agricultural soil. </w:t>
      </w:r>
      <w:r>
        <w:rPr>
          <w:i/>
        </w:rPr>
        <w:t>Biogeochemistry</w:t>
      </w:r>
      <w:r>
        <w:t xml:space="preserve">, </w:t>
      </w:r>
      <w:r>
        <w:rPr>
          <w:b/>
        </w:rPr>
        <w:t>122</w:t>
      </w:r>
      <w:r>
        <w:t>, 253–267.</w:t>
      </w:r>
    </w:p>
    <w:p w14:paraId="556CA193" w14:textId="77777777" w:rsidR="00C64F3C" w:rsidRDefault="00C64F3C" w:rsidP="00C64F3C">
      <w:pPr>
        <w:pStyle w:val="Bibliography"/>
      </w:pPr>
      <w:r>
        <w:lastRenderedPageBreak/>
        <w:t xml:space="preserve">Filion M, Dutilleul P, Potvin C (2000) Optimum experimental design for Free-Air Carbon dioxide Enrichment (FACE) studies. </w:t>
      </w:r>
      <w:r>
        <w:rPr>
          <w:i/>
        </w:rPr>
        <w:t>Global Change Biology</w:t>
      </w:r>
      <w:r>
        <w:t xml:space="preserve">, </w:t>
      </w:r>
      <w:r>
        <w:rPr>
          <w:b/>
        </w:rPr>
        <w:t>6</w:t>
      </w:r>
      <w:r>
        <w:t>, 843–854.</w:t>
      </w:r>
    </w:p>
    <w:p w14:paraId="437F68BB" w14:textId="77777777" w:rsidR="00C64F3C" w:rsidRDefault="00C64F3C" w:rsidP="00C64F3C">
      <w:pPr>
        <w:pStyle w:val="Bibliography"/>
      </w:pPr>
      <w:r>
        <w:t xml:space="preserve">Frey SD, Lee J, Melillo JM, Six J (2013) The temperature response of soil microbial efficiency and its feedback to climate. </w:t>
      </w:r>
      <w:r>
        <w:rPr>
          <w:i/>
        </w:rPr>
        <w:t>Nature Climate Change</w:t>
      </w:r>
      <w:r>
        <w:t xml:space="preserve">, </w:t>
      </w:r>
      <w:r>
        <w:rPr>
          <w:b/>
        </w:rPr>
        <w:t>3</w:t>
      </w:r>
      <w:r>
        <w:t>, 395–398.</w:t>
      </w:r>
    </w:p>
    <w:p w14:paraId="09E1B018" w14:textId="77777777" w:rsidR="00C64F3C" w:rsidRDefault="00C64F3C" w:rsidP="00C64F3C">
      <w:pPr>
        <w:pStyle w:val="Bibliography"/>
      </w:pPr>
      <w:r>
        <w:t xml:space="preserve">Hanson PJ, Edwards NT, Garten CT, Andrews JA (2000) Separating root and soil microbial contributions to soil respiration: A review of methods and observations. </w:t>
      </w:r>
      <w:r>
        <w:rPr>
          <w:i/>
        </w:rPr>
        <w:t>Biogeochemistry</w:t>
      </w:r>
      <w:r>
        <w:t xml:space="preserve">, </w:t>
      </w:r>
      <w:r>
        <w:rPr>
          <w:b/>
        </w:rPr>
        <w:t>48</w:t>
      </w:r>
      <w:r>
        <w:t>, 115–146.</w:t>
      </w:r>
    </w:p>
    <w:p w14:paraId="322D3A3F" w14:textId="77777777" w:rsidR="00C64F3C" w:rsidRDefault="00C64F3C" w:rsidP="00C64F3C">
      <w:pPr>
        <w:pStyle w:val="Bibliography"/>
      </w:pPr>
      <w:r>
        <w:t xml:space="preserve">Hartley IP, Heinemeyer A, Evans SP, Ineson P (2007) The effect of soil warming on bulk soil vs. rhizosphere respiration. </w:t>
      </w:r>
      <w:r>
        <w:rPr>
          <w:i/>
        </w:rPr>
        <w:t>Global Change Biology</w:t>
      </w:r>
      <w:r>
        <w:t xml:space="preserve">, </w:t>
      </w:r>
      <w:r>
        <w:rPr>
          <w:b/>
        </w:rPr>
        <w:t>13</w:t>
      </w:r>
      <w:r>
        <w:t>, 2654–2667.</w:t>
      </w:r>
    </w:p>
    <w:p w14:paraId="0C205F34" w14:textId="77777777" w:rsidR="00C64F3C" w:rsidRDefault="00C64F3C" w:rsidP="00C64F3C">
      <w:pPr>
        <w:pStyle w:val="Bibliography"/>
      </w:pPr>
      <w:r>
        <w:t xml:space="preserve">Hartman MD, Merchant ER, Parton WJ, Gutmann MP, Lutz SM, Williams SA (2011) Impact of historical land-use changes on greenhouse gas exchange in the U.S. Great Plains, 1883–2003. </w:t>
      </w:r>
      <w:r>
        <w:rPr>
          <w:i/>
        </w:rPr>
        <w:t>Ecological Applications</w:t>
      </w:r>
      <w:r>
        <w:t xml:space="preserve">, </w:t>
      </w:r>
      <w:r>
        <w:rPr>
          <w:b/>
        </w:rPr>
        <w:t>21</w:t>
      </w:r>
      <w:r>
        <w:t>, 1105–1119.</w:t>
      </w:r>
    </w:p>
    <w:p w14:paraId="50F0F8F9" w14:textId="77777777" w:rsidR="00C64F3C" w:rsidRDefault="00C64F3C" w:rsidP="00C64F3C">
      <w:pPr>
        <w:pStyle w:val="Bibliography"/>
      </w:pPr>
      <w:r>
        <w:t xml:space="preserve">Hartmann D, Klein Tank AMG, Rusticucci M et al. (2013) Observations: Atmosphere and Surface. In: </w:t>
      </w:r>
      <w:r>
        <w:rPr>
          <w:i/>
        </w:rPr>
        <w:t>Climate change 2013 : The physical science basis : Working group I contribution to the fifth assessment report of the intergovernmental panel on climate change</w:t>
      </w:r>
      <w:r>
        <w:t xml:space="preserve"> (ed Intergovernmental Panel on Climate Change), pp. 159–254. Cambridge University Press, Cambridge.</w:t>
      </w:r>
    </w:p>
    <w:p w14:paraId="478C534E" w14:textId="77777777" w:rsidR="00C64F3C" w:rsidRDefault="00C64F3C" w:rsidP="00C64F3C">
      <w:pPr>
        <w:pStyle w:val="Bibliography"/>
      </w:pPr>
      <w:r>
        <w:t xml:space="preserve">Healy RW, Striegl RG, Russell TF, Hutchinson GL, Livingston GP (1996) Numerical evaluation of static-chamber measurements of soil—atmosphere gas exchange: identification of physical processes. </w:t>
      </w:r>
      <w:r>
        <w:rPr>
          <w:i/>
        </w:rPr>
        <w:t>Soil Science Society Of America Journal</w:t>
      </w:r>
      <w:r>
        <w:t xml:space="preserve">, </w:t>
      </w:r>
      <w:r>
        <w:rPr>
          <w:b/>
        </w:rPr>
        <w:t>60</w:t>
      </w:r>
      <w:r>
        <w:t>, 740–747.</w:t>
      </w:r>
    </w:p>
    <w:p w14:paraId="6D64B1EC" w14:textId="77777777" w:rsidR="00C64F3C" w:rsidRDefault="00C64F3C" w:rsidP="00C64F3C">
      <w:pPr>
        <w:pStyle w:val="Bibliography"/>
      </w:pPr>
      <w:r>
        <w:t xml:space="preserve">Hopkins FM, Filley TR, Gleixner G, Lange M, Top SM, Trumbore SE (2014) Increased belowground carbon inputs and warming promote loss of soil organic carbon through complementary microbial responses. </w:t>
      </w:r>
      <w:r>
        <w:rPr>
          <w:i/>
        </w:rPr>
        <w:t>Soil Biology and Biochemistry</w:t>
      </w:r>
      <w:r>
        <w:t xml:space="preserve">, </w:t>
      </w:r>
      <w:r>
        <w:rPr>
          <w:b/>
        </w:rPr>
        <w:t>76</w:t>
      </w:r>
      <w:r>
        <w:t>, 57–69.</w:t>
      </w:r>
    </w:p>
    <w:p w14:paraId="4B0A9BBA" w14:textId="77777777" w:rsidR="00C64F3C" w:rsidRDefault="00C64F3C" w:rsidP="00C64F3C">
      <w:pPr>
        <w:pStyle w:val="Bibliography"/>
      </w:pPr>
      <w:r>
        <w:lastRenderedPageBreak/>
        <w:t xml:space="preserve">Hudiburg TW, Davis SC, Parton WJ, DeLucia EH (2015) Bioenergy crop greenhouse gas mitigation potential under a range of management practices. </w:t>
      </w:r>
      <w:r>
        <w:rPr>
          <w:i/>
        </w:rPr>
        <w:t>Global Change Biology Bioenergy</w:t>
      </w:r>
      <w:r>
        <w:t xml:space="preserve">, </w:t>
      </w:r>
      <w:r>
        <w:rPr>
          <w:b/>
        </w:rPr>
        <w:t>7</w:t>
      </w:r>
      <w:r>
        <w:t>, 366–374.</w:t>
      </w:r>
    </w:p>
    <w:p w14:paraId="7105051C" w14:textId="77777777" w:rsidR="00C64F3C" w:rsidRDefault="00C64F3C" w:rsidP="00C64F3C">
      <w:pPr>
        <w:pStyle w:val="Bibliography"/>
      </w:pPr>
      <w:r>
        <w:t xml:space="preserve">Jelinski NA, Kucharik CJ (2009) Land-use effects on soil carbon and nitrogen on a U.S. Midwestern floodplain. </w:t>
      </w:r>
      <w:r>
        <w:rPr>
          <w:i/>
        </w:rPr>
        <w:t>Soil Science Society Of America Journal</w:t>
      </w:r>
      <w:r>
        <w:t xml:space="preserve">, </w:t>
      </w:r>
      <w:r>
        <w:rPr>
          <w:b/>
        </w:rPr>
        <w:t>73</w:t>
      </w:r>
      <w:r>
        <w:t>, 217–225.</w:t>
      </w:r>
    </w:p>
    <w:p w14:paraId="68A1FB81" w14:textId="77777777" w:rsidR="00C64F3C" w:rsidRDefault="00C64F3C" w:rsidP="00C64F3C">
      <w:pPr>
        <w:pStyle w:val="Bibliography"/>
      </w:pPr>
      <w:r>
        <w:t>Keidel L, Kammann C, Grünhage L, Moser G, Müller C (2015) Positive feedback of elevated CO</w:t>
      </w:r>
      <w:r>
        <w:rPr>
          <w:vertAlign w:val="subscript"/>
        </w:rPr>
        <w:t>2</w:t>
      </w:r>
      <w:r>
        <w:t xml:space="preserve"> on soil respiration in late autumn and winter. </w:t>
      </w:r>
      <w:r>
        <w:rPr>
          <w:i/>
        </w:rPr>
        <w:t>Biogeosciences</w:t>
      </w:r>
      <w:r>
        <w:t xml:space="preserve">, </w:t>
      </w:r>
      <w:r>
        <w:rPr>
          <w:b/>
        </w:rPr>
        <w:t>12</w:t>
      </w:r>
      <w:r>
        <w:t>, 1257–1269.</w:t>
      </w:r>
    </w:p>
    <w:p w14:paraId="293A7947" w14:textId="77777777" w:rsidR="00C64F3C" w:rsidRDefault="00C64F3C" w:rsidP="00C64F3C">
      <w:pPr>
        <w:pStyle w:val="Bibliography"/>
      </w:pPr>
      <w:r>
        <w:t xml:space="preserve">Kimball BA (2005) Theory and performance of an infrared heater for warming ecosystems. </w:t>
      </w:r>
      <w:r>
        <w:rPr>
          <w:i/>
        </w:rPr>
        <w:t>Global Change Biology</w:t>
      </w:r>
      <w:r>
        <w:t xml:space="preserve">, </w:t>
      </w:r>
      <w:r>
        <w:rPr>
          <w:b/>
        </w:rPr>
        <w:t>11</w:t>
      </w:r>
      <w:r>
        <w:t>, 2041–2056.</w:t>
      </w:r>
    </w:p>
    <w:p w14:paraId="434B6478" w14:textId="77777777" w:rsidR="00C64F3C" w:rsidRDefault="00C64F3C" w:rsidP="00C64F3C">
      <w:pPr>
        <w:pStyle w:val="Bibliography"/>
      </w:pPr>
      <w:r>
        <w:t>King JS, Hanson PJ, Bernhardt E, deAngelis P, Norby RJ, Pregitzer KS (2004) A multiyear synthesis of soil respiration responses to elevated atmospheric CO</w:t>
      </w:r>
      <w:r>
        <w:rPr>
          <w:vertAlign w:val="subscript"/>
        </w:rPr>
        <w:t>2</w:t>
      </w:r>
      <w:r>
        <w:t xml:space="preserve"> from four forest FACE experiments. </w:t>
      </w:r>
      <w:r>
        <w:rPr>
          <w:i/>
        </w:rPr>
        <w:t>Global Change Biology</w:t>
      </w:r>
      <w:r>
        <w:t xml:space="preserve">, </w:t>
      </w:r>
      <w:r>
        <w:rPr>
          <w:b/>
        </w:rPr>
        <w:t>10</w:t>
      </w:r>
      <w:r>
        <w:t>, 1027–1042.</w:t>
      </w:r>
    </w:p>
    <w:p w14:paraId="3E5A3AF7" w14:textId="77777777" w:rsidR="00C64F3C" w:rsidRDefault="00C64F3C" w:rsidP="00C64F3C">
      <w:pPr>
        <w:pStyle w:val="Bibliography"/>
      </w:pPr>
      <w:r>
        <w:t>Koester RP, Skoneczka JA, Cary TR, Diers BW, Ainsworth EA (2014) Historical gains in soybean (</w:t>
      </w:r>
      <w:r>
        <w:rPr>
          <w:i/>
        </w:rPr>
        <w:t>Glycine max</w:t>
      </w:r>
      <w:r>
        <w:t xml:space="preserve"> Merr.) seed yield are driven by linear increases in light interception, energy conversion, and partitioning efficiencies. </w:t>
      </w:r>
      <w:r>
        <w:rPr>
          <w:i/>
        </w:rPr>
        <w:t>Journal of Experimental Botany</w:t>
      </w:r>
      <w:r>
        <w:t xml:space="preserve">, </w:t>
      </w:r>
      <w:r>
        <w:rPr>
          <w:b/>
        </w:rPr>
        <w:t>65</w:t>
      </w:r>
      <w:r>
        <w:t>, 3311–3321.</w:t>
      </w:r>
    </w:p>
    <w:p w14:paraId="2694FABC" w14:textId="77777777" w:rsidR="00C64F3C" w:rsidRDefault="00C64F3C" w:rsidP="00C64F3C">
      <w:pPr>
        <w:pStyle w:val="Bibliography"/>
      </w:pPr>
      <w:r>
        <w:t xml:space="preserve">Kucharik CJ, Fayram NJ, Cahill KN (2006) A paired study of prairie carbon stocks, fluxes, and phenology: comparing the world’s oldest prairie restoration with an adjacent remnant. </w:t>
      </w:r>
      <w:r>
        <w:rPr>
          <w:i/>
        </w:rPr>
        <w:t>Global Change Biology</w:t>
      </w:r>
      <w:r>
        <w:t xml:space="preserve">, </w:t>
      </w:r>
      <w:r>
        <w:rPr>
          <w:b/>
        </w:rPr>
        <w:t>12</w:t>
      </w:r>
      <w:r>
        <w:t>, 122–139.</w:t>
      </w:r>
    </w:p>
    <w:p w14:paraId="3C63D271" w14:textId="77777777" w:rsidR="00C64F3C" w:rsidRDefault="00C64F3C" w:rsidP="00C64F3C">
      <w:pPr>
        <w:pStyle w:val="Bibliography"/>
      </w:pPr>
      <w:r>
        <w:t xml:space="preserve">Kuzyakov Y, Larionova AA (2005) Root and rhizomicrobial respiration: A review of approaches to estimate respiration by autotrophic and heterotrophic organisms in soil. </w:t>
      </w:r>
      <w:r>
        <w:rPr>
          <w:i/>
        </w:rPr>
        <w:t>Journal of Plant Nutrition and Soil Science</w:t>
      </w:r>
      <w:r>
        <w:t xml:space="preserve">, </w:t>
      </w:r>
      <w:r>
        <w:rPr>
          <w:b/>
        </w:rPr>
        <w:t>168</w:t>
      </w:r>
      <w:r>
        <w:t>, 503–520.</w:t>
      </w:r>
    </w:p>
    <w:p w14:paraId="5C8D1237" w14:textId="77777777" w:rsidR="00C64F3C" w:rsidRDefault="00C64F3C" w:rsidP="00C64F3C">
      <w:pPr>
        <w:pStyle w:val="Bibliography"/>
      </w:pPr>
      <w:r>
        <w:lastRenderedPageBreak/>
        <w:t>Lam SK, Norton R, Armstrong R, Chen D (2014) Increased microbial activity under elevated [CO</w:t>
      </w:r>
      <w:r>
        <w:rPr>
          <w:vertAlign w:val="subscript"/>
        </w:rPr>
        <w:t>2</w:t>
      </w:r>
      <w:r>
        <w:t xml:space="preserve">] does not enhance residue decomposition in a semi-arid cropping system in Australia. </w:t>
      </w:r>
      <w:r>
        <w:rPr>
          <w:i/>
        </w:rPr>
        <w:t>Soil Biology and Biochemistry</w:t>
      </w:r>
      <w:r>
        <w:t xml:space="preserve">, </w:t>
      </w:r>
      <w:r>
        <w:rPr>
          <w:b/>
        </w:rPr>
        <w:t>72</w:t>
      </w:r>
      <w:r>
        <w:t>, 97–99.</w:t>
      </w:r>
    </w:p>
    <w:p w14:paraId="2B00A7AA" w14:textId="77777777" w:rsidR="00C64F3C" w:rsidRDefault="00C64F3C" w:rsidP="00C64F3C">
      <w:pPr>
        <w:pStyle w:val="Bibliography"/>
      </w:pPr>
      <w:r>
        <w:t>Leakey ADB, Bernacchi CJ, Dohleman FG, Ort D, Long SP (2004) Will photosynthesis of maize (</w:t>
      </w:r>
      <w:r>
        <w:rPr>
          <w:i/>
        </w:rPr>
        <w:t>Zea mays</w:t>
      </w:r>
      <w:r>
        <w:t>) in the US Corn Belt increase in future [CO</w:t>
      </w:r>
      <w:r>
        <w:rPr>
          <w:vertAlign w:val="subscript"/>
        </w:rPr>
        <w:t>2</w:t>
      </w:r>
      <w:r>
        <w:t>] rich atmospheres? An analysis of diurnal courses of CO</w:t>
      </w:r>
      <w:r>
        <w:rPr>
          <w:vertAlign w:val="subscript"/>
        </w:rPr>
        <w:t>2</w:t>
      </w:r>
      <w:r>
        <w:t xml:space="preserve"> uptake under free-air concentration enrichment (FACE). </w:t>
      </w:r>
      <w:r>
        <w:rPr>
          <w:i/>
        </w:rPr>
        <w:t>Global Change Biology</w:t>
      </w:r>
      <w:r>
        <w:t xml:space="preserve">, </w:t>
      </w:r>
      <w:r>
        <w:rPr>
          <w:b/>
        </w:rPr>
        <w:t>10</w:t>
      </w:r>
      <w:r>
        <w:t>, 951–962.</w:t>
      </w:r>
    </w:p>
    <w:p w14:paraId="532CFCDF" w14:textId="77777777" w:rsidR="00C64F3C" w:rsidRDefault="00C64F3C" w:rsidP="00C64F3C">
      <w:pPr>
        <w:pStyle w:val="Bibliography"/>
      </w:pPr>
      <w:r>
        <w:t>Leakey ADB, Uribelarrea M, Ainsworth EA, Naidu SL, Rogers A, Ort DR, Long SP (2006) Photosynthesis, productivity, and yield of maize are not affected by open-air elevation of CO</w:t>
      </w:r>
      <w:r>
        <w:rPr>
          <w:vertAlign w:val="subscript"/>
        </w:rPr>
        <w:t>2</w:t>
      </w:r>
      <w:r>
        <w:t xml:space="preserve"> concentration in the absence of drought. </w:t>
      </w:r>
      <w:r>
        <w:rPr>
          <w:i/>
        </w:rPr>
        <w:t>Plant Physiology</w:t>
      </w:r>
      <w:r>
        <w:t xml:space="preserve">, </w:t>
      </w:r>
      <w:r>
        <w:rPr>
          <w:b/>
        </w:rPr>
        <w:t>140</w:t>
      </w:r>
      <w:r>
        <w:t>, 779–790.</w:t>
      </w:r>
    </w:p>
    <w:p w14:paraId="7FEDE83A" w14:textId="77777777" w:rsidR="00C64F3C" w:rsidRDefault="00C64F3C" w:rsidP="00C64F3C">
      <w:pPr>
        <w:pStyle w:val="Bibliography"/>
      </w:pPr>
      <w:r>
        <w:t xml:space="preserve">Lenth RV (2016) Least-squares means: The R package lsmeans. </w:t>
      </w:r>
      <w:r>
        <w:rPr>
          <w:i/>
        </w:rPr>
        <w:t>Journal of Statistical Software</w:t>
      </w:r>
      <w:r>
        <w:t xml:space="preserve">, </w:t>
      </w:r>
      <w:r>
        <w:rPr>
          <w:b/>
        </w:rPr>
        <w:t>69</w:t>
      </w:r>
      <w:r>
        <w:t>, 1–33.</w:t>
      </w:r>
    </w:p>
    <w:p w14:paraId="64F2E484" w14:textId="77777777" w:rsidR="00C64F3C" w:rsidRDefault="00C64F3C" w:rsidP="00C64F3C">
      <w:pPr>
        <w:pStyle w:val="Bibliography"/>
      </w:pPr>
      <w:r>
        <w:t xml:space="preserve">Lu M, Zhou X, Yang Q et al. (2013) Responses of ecosystem carbon cycle to experimental warming: a meta-analysis. </w:t>
      </w:r>
      <w:r>
        <w:rPr>
          <w:i/>
        </w:rPr>
        <w:t>Ecology</w:t>
      </w:r>
      <w:r>
        <w:t xml:space="preserve">, </w:t>
      </w:r>
      <w:r>
        <w:rPr>
          <w:b/>
        </w:rPr>
        <w:t>94</w:t>
      </w:r>
      <w:r>
        <w:t>, 726–738.</w:t>
      </w:r>
    </w:p>
    <w:p w14:paraId="55358813" w14:textId="77777777" w:rsidR="00C64F3C" w:rsidRDefault="00C64F3C" w:rsidP="00C64F3C">
      <w:pPr>
        <w:pStyle w:val="Bibliography"/>
      </w:pPr>
      <w:r>
        <w:t xml:space="preserve">Luo Y, Wan S, Hui D, Wallace LL (2001) Acclimatization of soil respiration to warming in a tall grass prairie. </w:t>
      </w:r>
      <w:r>
        <w:rPr>
          <w:i/>
        </w:rPr>
        <w:t>Nature</w:t>
      </w:r>
      <w:r>
        <w:t xml:space="preserve">, </w:t>
      </w:r>
      <w:r>
        <w:rPr>
          <w:b/>
        </w:rPr>
        <w:t>413</w:t>
      </w:r>
      <w:r>
        <w:t>, 622–625.</w:t>
      </w:r>
    </w:p>
    <w:p w14:paraId="01B21EDE" w14:textId="77777777" w:rsidR="00C64F3C" w:rsidRDefault="00C64F3C" w:rsidP="00C64F3C">
      <w:pPr>
        <w:pStyle w:val="Bibliography"/>
      </w:pPr>
      <w:r>
        <w:t>Markelz RJC, Strellner RS, Leakey ADB (2011) Impairment of C</w:t>
      </w:r>
      <w:r>
        <w:rPr>
          <w:vertAlign w:val="subscript"/>
        </w:rPr>
        <w:t>4</w:t>
      </w:r>
      <w:r>
        <w:t xml:space="preserve"> photosynthesis by drought is exacerbated by limiting nitrogen and ameliorated by elevated [CO</w:t>
      </w:r>
      <w:r>
        <w:rPr>
          <w:vertAlign w:val="subscript"/>
        </w:rPr>
        <w:t>2</w:t>
      </w:r>
      <w:r>
        <w:t xml:space="preserve">] in maize. </w:t>
      </w:r>
      <w:r>
        <w:rPr>
          <w:i/>
        </w:rPr>
        <w:t>Journal of Experimental Botany</w:t>
      </w:r>
      <w:r>
        <w:t xml:space="preserve">, </w:t>
      </w:r>
      <w:r>
        <w:rPr>
          <w:b/>
        </w:rPr>
        <w:t>62</w:t>
      </w:r>
      <w:r>
        <w:t>, 3235–3246.</w:t>
      </w:r>
    </w:p>
    <w:p w14:paraId="2956D596" w14:textId="77777777" w:rsidR="00C64F3C" w:rsidRDefault="00C64F3C" w:rsidP="00C64F3C">
      <w:pPr>
        <w:pStyle w:val="Bibliography"/>
      </w:pPr>
      <w:r>
        <w:t xml:space="preserve">Marriott EE, Wander MM (2006) Total and labile soil organic matter in organic and conventional farming systems. </w:t>
      </w:r>
      <w:r>
        <w:rPr>
          <w:i/>
        </w:rPr>
        <w:t>Soil Science Society Of America Journal</w:t>
      </w:r>
      <w:r>
        <w:t xml:space="preserve">, </w:t>
      </w:r>
      <w:r>
        <w:rPr>
          <w:b/>
        </w:rPr>
        <w:t>70</w:t>
      </w:r>
      <w:r>
        <w:t>, 950–959.</w:t>
      </w:r>
    </w:p>
    <w:p w14:paraId="034C920C" w14:textId="77777777" w:rsidR="00C64F3C" w:rsidRDefault="00C64F3C" w:rsidP="00C64F3C">
      <w:pPr>
        <w:pStyle w:val="Bibliography"/>
      </w:pPr>
      <w:r>
        <w:lastRenderedPageBreak/>
        <w:t xml:space="preserve">Matamala RR, Jastrow JD, Miller RM, Garten CT (2008) Temporal changes in C and N stocks of restored prairie: implications for C sequestration strategies. </w:t>
      </w:r>
      <w:r>
        <w:rPr>
          <w:i/>
        </w:rPr>
        <w:t>Ecological Applications</w:t>
      </w:r>
      <w:r>
        <w:t xml:space="preserve">, </w:t>
      </w:r>
      <w:r>
        <w:rPr>
          <w:b/>
        </w:rPr>
        <w:t>18</w:t>
      </w:r>
      <w:r>
        <w:t>, 1470–1488.</w:t>
      </w:r>
    </w:p>
    <w:p w14:paraId="2B8B8378" w14:textId="77777777" w:rsidR="00C64F3C" w:rsidRDefault="00C64F3C" w:rsidP="00C64F3C">
      <w:pPr>
        <w:pStyle w:val="Bibliography"/>
      </w:pPr>
      <w:r>
        <w:t xml:space="preserve">Mayaki J, Teare I, Stone L (1976) Top and root growth of irrigated and nonirrigated soybeans. </w:t>
      </w:r>
      <w:r>
        <w:rPr>
          <w:i/>
        </w:rPr>
        <w:t>Crop Science</w:t>
      </w:r>
      <w:r>
        <w:t xml:space="preserve">, </w:t>
      </w:r>
      <w:r>
        <w:rPr>
          <w:b/>
        </w:rPr>
        <w:t>16</w:t>
      </w:r>
      <w:r>
        <w:t>, 92–94.</w:t>
      </w:r>
    </w:p>
    <w:p w14:paraId="223F5369" w14:textId="77777777" w:rsidR="00C64F3C" w:rsidRDefault="00C64F3C" w:rsidP="00C64F3C">
      <w:pPr>
        <w:pStyle w:val="Bibliography"/>
      </w:pPr>
      <w:r>
        <w:t>Miglietta F, Peressotti A, Vaccari FP, Zaldei A, deAngelis P, Scarascia-Mugnozza G (2001) Free-air CO</w:t>
      </w:r>
      <w:r>
        <w:rPr>
          <w:vertAlign w:val="subscript"/>
        </w:rPr>
        <w:t>2</w:t>
      </w:r>
      <w:r>
        <w:t xml:space="preserve"> enrichment (FACE) of a poplar plantation: the POPFACE fumigation system. </w:t>
      </w:r>
      <w:r>
        <w:rPr>
          <w:i/>
        </w:rPr>
        <w:t>New Phytologist</w:t>
      </w:r>
      <w:r>
        <w:t xml:space="preserve">, </w:t>
      </w:r>
      <w:r>
        <w:rPr>
          <w:b/>
        </w:rPr>
        <w:t>150</w:t>
      </w:r>
      <w:r>
        <w:t>, 465–476.</w:t>
      </w:r>
    </w:p>
    <w:p w14:paraId="726FB231" w14:textId="77777777" w:rsidR="00C64F3C" w:rsidRDefault="00C64F3C" w:rsidP="00C64F3C">
      <w:pPr>
        <w:pStyle w:val="Bibliography"/>
      </w:pPr>
      <w:r>
        <w:t xml:space="preserve">Moran KK, Jastrow JD (2010) Elevated carbon dioxide does not offset loss of soil carbon from a corn-soybean agroecosystem. </w:t>
      </w:r>
      <w:r>
        <w:rPr>
          <w:i/>
        </w:rPr>
        <w:t>Environmental Pollution</w:t>
      </w:r>
      <w:r>
        <w:t xml:space="preserve">, </w:t>
      </w:r>
      <w:r>
        <w:rPr>
          <w:b/>
        </w:rPr>
        <w:t>158</w:t>
      </w:r>
      <w:r>
        <w:t>, 1088–1094.</w:t>
      </w:r>
    </w:p>
    <w:p w14:paraId="4213F3D8" w14:textId="77777777" w:rsidR="00C64F3C" w:rsidRDefault="00C64F3C" w:rsidP="00C64F3C">
      <w:pPr>
        <w:pStyle w:val="Bibliography"/>
      </w:pPr>
      <w:r>
        <w:t>Morgan PB, Bollero GA, Nelson RL, Dohleman FG, Long SP (2005) Smaller than predicted increase in aboveground net primary production and yield of field-grown soybean under fully open-air [CO</w:t>
      </w:r>
      <w:r>
        <w:rPr>
          <w:vertAlign w:val="subscript"/>
        </w:rPr>
        <w:t>2</w:t>
      </w:r>
      <w:r>
        <w:t xml:space="preserve">] elevation. </w:t>
      </w:r>
      <w:r>
        <w:rPr>
          <w:i/>
        </w:rPr>
        <w:t>Global Change Biology</w:t>
      </w:r>
      <w:r>
        <w:t xml:space="preserve">, </w:t>
      </w:r>
      <w:r>
        <w:rPr>
          <w:b/>
        </w:rPr>
        <w:t>11</w:t>
      </w:r>
      <w:r>
        <w:t>, 1856–1865.</w:t>
      </w:r>
    </w:p>
    <w:p w14:paraId="127E6AA1" w14:textId="77777777" w:rsidR="00C64F3C" w:rsidRDefault="00C64F3C" w:rsidP="00C64F3C">
      <w:pPr>
        <w:pStyle w:val="Bibliography"/>
      </w:pPr>
      <w:r>
        <w:t xml:space="preserve">NASS (2011) Census of Agriculture Quick Stats 2.0. National Agricultural Statistics Service, United States Department of Agriculture. Available at </w:t>
      </w:r>
      <w:hyperlink r:id="rId42">
        <w:r>
          <w:t>http://www.nass.usda.gov/Quick_Stats/</w:t>
        </w:r>
      </w:hyperlink>
      <w:r>
        <w:t>. Accessed December 12, 2012.</w:t>
      </w:r>
    </w:p>
    <w:p w14:paraId="16CD6F11" w14:textId="77777777" w:rsidR="00C64F3C" w:rsidRDefault="00C64F3C" w:rsidP="00C64F3C">
      <w:pPr>
        <w:pStyle w:val="Bibliography"/>
      </w:pPr>
      <w:r>
        <w:t xml:space="preserve">NRCS (2012) Web Soil Survey. Soil Survey Staff, Natural Resources Conservation Service, United States Department of Agriculture. Available at </w:t>
      </w:r>
      <w:hyperlink r:id="rId43">
        <w:r>
          <w:t>http://websoilsurvey.nrcs.usda.gov/</w:t>
        </w:r>
      </w:hyperlink>
      <w:r>
        <w:t>. Accessed March 22, 2012.</w:t>
      </w:r>
    </w:p>
    <w:p w14:paraId="622AAB14" w14:textId="77777777" w:rsidR="00C64F3C" w:rsidRDefault="00C64F3C" w:rsidP="00C64F3C">
      <w:pPr>
        <w:pStyle w:val="Bibliography"/>
      </w:pPr>
      <w:r>
        <w:t xml:space="preserve">Parton WJ, Hartman MD, Ojima DS, Schimel DS (1998) DAYCENT and its land surface submodel: description and testing. </w:t>
      </w:r>
      <w:r>
        <w:rPr>
          <w:i/>
        </w:rPr>
        <w:t>Global and Planetary Change</w:t>
      </w:r>
      <w:r>
        <w:t xml:space="preserve">, </w:t>
      </w:r>
      <w:r>
        <w:rPr>
          <w:b/>
        </w:rPr>
        <w:t>19</w:t>
      </w:r>
      <w:r>
        <w:t>, 35–48.</w:t>
      </w:r>
    </w:p>
    <w:p w14:paraId="19F1F82F" w14:textId="77777777" w:rsidR="00C64F3C" w:rsidRDefault="00C64F3C" w:rsidP="00C64F3C">
      <w:pPr>
        <w:pStyle w:val="Bibliography"/>
      </w:pPr>
      <w:r>
        <w:t>Parton WJ, Morgan JA, Wang G, Del Grosso SJ (2007) Projected ecosystem impact of the Prairie Heating and CO</w:t>
      </w:r>
      <w:r>
        <w:rPr>
          <w:vertAlign w:val="subscript"/>
        </w:rPr>
        <w:t>2</w:t>
      </w:r>
      <w:r>
        <w:t xml:space="preserve"> Enrichment experiment. </w:t>
      </w:r>
      <w:r>
        <w:rPr>
          <w:i/>
        </w:rPr>
        <w:t>New Phytologist</w:t>
      </w:r>
      <w:r>
        <w:t xml:space="preserve">, </w:t>
      </w:r>
      <w:r>
        <w:rPr>
          <w:b/>
        </w:rPr>
        <w:t>174</w:t>
      </w:r>
      <w:r>
        <w:t>, 823–834.</w:t>
      </w:r>
    </w:p>
    <w:p w14:paraId="72CAD559" w14:textId="77777777" w:rsidR="00C64F3C" w:rsidRDefault="00C64F3C" w:rsidP="00C64F3C">
      <w:pPr>
        <w:pStyle w:val="Bibliography"/>
      </w:pPr>
      <w:r>
        <w:lastRenderedPageBreak/>
        <w:t>Pendall EG, Del Grosso SJ, King J et al. (2003) Elevated atmospheric CO</w:t>
      </w:r>
      <w:r>
        <w:rPr>
          <w:vertAlign w:val="subscript"/>
        </w:rPr>
        <w:t>2</w:t>
      </w:r>
      <w:r>
        <w:t xml:space="preserve"> effects and soil water feedbacks on soil respiration components in a Colorado grassland. </w:t>
      </w:r>
      <w:r>
        <w:rPr>
          <w:i/>
        </w:rPr>
        <w:t>Global Biogeochemical Cycles</w:t>
      </w:r>
      <w:r>
        <w:t xml:space="preserve">, </w:t>
      </w:r>
      <w:r>
        <w:rPr>
          <w:b/>
        </w:rPr>
        <w:t>17</w:t>
      </w:r>
      <w:r>
        <w:t>, 1046.</w:t>
      </w:r>
    </w:p>
    <w:p w14:paraId="6A67B2F6" w14:textId="77777777" w:rsidR="00C64F3C" w:rsidRDefault="00C64F3C" w:rsidP="00C64F3C">
      <w:pPr>
        <w:pStyle w:val="Bibliography"/>
      </w:pPr>
      <w:r>
        <w:t xml:space="preserve">Pendall EG, Osanai Y, Williams AL, Hovenden MJ (2011) Soil carbon storage under simulated climate change is mediated by plant functional type. </w:t>
      </w:r>
      <w:r>
        <w:rPr>
          <w:i/>
        </w:rPr>
        <w:t>Global Change Biology</w:t>
      </w:r>
      <w:r>
        <w:t xml:space="preserve">, </w:t>
      </w:r>
      <w:r>
        <w:rPr>
          <w:b/>
        </w:rPr>
        <w:t>17</w:t>
      </w:r>
      <w:r>
        <w:t>, 505–514.</w:t>
      </w:r>
    </w:p>
    <w:p w14:paraId="27497C7B" w14:textId="77777777" w:rsidR="00C64F3C" w:rsidRDefault="00C64F3C" w:rsidP="00C64F3C">
      <w:pPr>
        <w:pStyle w:val="Bibliography"/>
      </w:pPr>
      <w:r>
        <w:t xml:space="preserve">Pendall EG, Heisler-White JL, Williams DG, Dijkstra FA, Carrillo Y, Morgan JA, LeCain DR (2013) Warming reduces carbon losses from grassland exposed to elevated atmospheric carbon dioxide. </w:t>
      </w:r>
      <w:r>
        <w:rPr>
          <w:i/>
        </w:rPr>
        <w:t>Plos One</w:t>
      </w:r>
      <w:r>
        <w:t xml:space="preserve">, </w:t>
      </w:r>
      <w:r>
        <w:rPr>
          <w:b/>
        </w:rPr>
        <w:t>8</w:t>
      </w:r>
      <w:r>
        <w:t>, e71921.</w:t>
      </w:r>
    </w:p>
    <w:p w14:paraId="493950DA" w14:textId="77777777" w:rsidR="00C64F3C" w:rsidRDefault="00C64F3C" w:rsidP="00C64F3C">
      <w:pPr>
        <w:pStyle w:val="Bibliography"/>
      </w:pPr>
      <w:r>
        <w:t>Peralta AL, Wander MM (2008) Soil organic matter dynamics under soybean exposed to elevated [CO</w:t>
      </w:r>
      <w:r>
        <w:rPr>
          <w:vertAlign w:val="subscript"/>
        </w:rPr>
        <w:t>2</w:t>
      </w:r>
      <w:r>
        <w:t xml:space="preserve">]. </w:t>
      </w:r>
      <w:r>
        <w:rPr>
          <w:i/>
        </w:rPr>
        <w:t>Plant and Soil</w:t>
      </w:r>
      <w:r>
        <w:t xml:space="preserve">, </w:t>
      </w:r>
      <w:r>
        <w:rPr>
          <w:b/>
        </w:rPr>
        <w:t>303</w:t>
      </w:r>
      <w:r>
        <w:t>, 69–81.</w:t>
      </w:r>
    </w:p>
    <w:p w14:paraId="36DF90B0" w14:textId="77777777" w:rsidR="00C64F3C" w:rsidRDefault="00C64F3C" w:rsidP="00C64F3C">
      <w:pPr>
        <w:pStyle w:val="Bibliography"/>
      </w:pPr>
      <w:r>
        <w:t xml:space="preserve">Pinheiro J, Bates D, DebRoy S, Sarkar D, R Core Team (2016) nlme: Linear and nonlinear mixed effects models. R package version 3.1-127. Available at </w:t>
      </w:r>
      <w:hyperlink r:id="rId44">
        <w:r>
          <w:t>http://CRAN.R-project.org/package=nlme</w:t>
        </w:r>
      </w:hyperlink>
      <w:r>
        <w:t>. Accessed April 16, 2016.</w:t>
      </w:r>
    </w:p>
    <w:p w14:paraId="39BE9371" w14:textId="77777777" w:rsidR="00C64F3C" w:rsidRDefault="00C64F3C" w:rsidP="00C64F3C">
      <w:pPr>
        <w:pStyle w:val="Bibliography"/>
      </w:pPr>
      <w:r>
        <w:t xml:space="preserve">Pregitzer K, Loya W, Kubiske M, Zak D (2006) Soil respiration in northern forests exposed to elevated atmospheric carbon dioxide and ozone. </w:t>
      </w:r>
      <w:r>
        <w:rPr>
          <w:i/>
        </w:rPr>
        <w:t>Oecologia</w:t>
      </w:r>
      <w:r>
        <w:t xml:space="preserve">, </w:t>
      </w:r>
      <w:r>
        <w:rPr>
          <w:b/>
        </w:rPr>
        <w:t>148</w:t>
      </w:r>
      <w:r>
        <w:t>, 503–516.</w:t>
      </w:r>
    </w:p>
    <w:p w14:paraId="5F2B3848" w14:textId="77777777" w:rsidR="00C64F3C" w:rsidRDefault="00C64F3C" w:rsidP="00C64F3C">
      <w:pPr>
        <w:pStyle w:val="Bibliography"/>
      </w:pPr>
      <w:r>
        <w:t>Pregitzer KS, Burton AJ, King JS, Zak DR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xml:space="preserve">. </w:t>
      </w:r>
      <w:r>
        <w:rPr>
          <w:i/>
        </w:rPr>
        <w:t>New Phytologist</w:t>
      </w:r>
      <w:r>
        <w:t xml:space="preserve">, </w:t>
      </w:r>
      <w:r>
        <w:rPr>
          <w:b/>
        </w:rPr>
        <w:t>180</w:t>
      </w:r>
      <w:r>
        <w:t>, 153–161.</w:t>
      </w:r>
    </w:p>
    <w:p w14:paraId="181B0105" w14:textId="77777777" w:rsidR="00C64F3C" w:rsidRDefault="00C64F3C" w:rsidP="00C64F3C">
      <w:pPr>
        <w:pStyle w:val="Bibliography"/>
      </w:pPr>
      <w:r>
        <w:t xml:space="preserve">R Core Team (2016) R: A language and environment for statistical computing. Version 3.2.4. R Foundation for Statistical Computing. Available at </w:t>
      </w:r>
      <w:hyperlink r:id="rId45">
        <w:r>
          <w:t>https://www.R-project.org/</w:t>
        </w:r>
      </w:hyperlink>
      <w:r>
        <w:t>. Accessed March 11, 2016.</w:t>
      </w:r>
    </w:p>
    <w:p w14:paraId="5F02CEA4" w14:textId="77777777" w:rsidR="00C64F3C" w:rsidRDefault="00C64F3C" w:rsidP="00C64F3C">
      <w:pPr>
        <w:pStyle w:val="Bibliography"/>
      </w:pPr>
      <w:r>
        <w:lastRenderedPageBreak/>
        <w:t>Rosenthal DM, Ruiz-Vera UM, Siebers MH, Gray SB, Bernacchi CJ, Ort DR (2014) Biochemical acclimation, stomatal limitation and precipitation patterns underlie decreases in photosynthetic stimulation of soybean (</w:t>
      </w:r>
      <w:r>
        <w:rPr>
          <w:i/>
        </w:rPr>
        <w:t>Glycine max</w:t>
      </w:r>
      <w:r>
        <w:t>) at elevated [CO</w:t>
      </w:r>
      <w:r>
        <w:rPr>
          <w:vertAlign w:val="subscript"/>
        </w:rPr>
        <w:t>2</w:t>
      </w:r>
      <w:r>
        <w:t xml:space="preserve">] and temperatures under fully open air field conditions. </w:t>
      </w:r>
      <w:r>
        <w:rPr>
          <w:i/>
        </w:rPr>
        <w:t>Plant Science</w:t>
      </w:r>
      <w:r>
        <w:t xml:space="preserve">, </w:t>
      </w:r>
      <w:r>
        <w:rPr>
          <w:b/>
        </w:rPr>
        <w:t>226</w:t>
      </w:r>
      <w:r>
        <w:t>, 136–146.</w:t>
      </w:r>
    </w:p>
    <w:p w14:paraId="09BE61C4" w14:textId="77777777" w:rsidR="00C64F3C" w:rsidRDefault="00C64F3C" w:rsidP="00C64F3C">
      <w:pPr>
        <w:pStyle w:val="Bibliography"/>
      </w:pPr>
      <w:r>
        <w:t>Ruiz-Vera UM, Siebers M, Gray SB et al. (2013) Global warming can negate the expected CO</w:t>
      </w:r>
      <w:r>
        <w:rPr>
          <w:vertAlign w:val="subscript"/>
        </w:rPr>
        <w:t>2</w:t>
      </w:r>
      <w:r>
        <w:t xml:space="preserve"> stimulation in photosynthesis and productivity for soybean grown in the Midwest United States. </w:t>
      </w:r>
      <w:r>
        <w:rPr>
          <w:i/>
        </w:rPr>
        <w:t>Plant Physiology</w:t>
      </w:r>
      <w:r>
        <w:t xml:space="preserve">, </w:t>
      </w:r>
      <w:r>
        <w:rPr>
          <w:b/>
        </w:rPr>
        <w:t>162</w:t>
      </w:r>
      <w:r>
        <w:t>, 410–423.</w:t>
      </w:r>
    </w:p>
    <w:p w14:paraId="67B95D2A" w14:textId="77777777" w:rsidR="00C64F3C" w:rsidRDefault="00C64F3C" w:rsidP="00C64F3C">
      <w:pPr>
        <w:pStyle w:val="Bibliography"/>
      </w:pPr>
      <w:r>
        <w:t>Ruiz-Vera UM, Siebers MH, Drag DW, Ort DR, Bernacchi CJ (2015) Canopy warming caused photosynthetic acclimation and reduced seed yield in maize grown at ambient and elevated [CO</w:t>
      </w:r>
      <w:r>
        <w:rPr>
          <w:vertAlign w:val="subscript"/>
        </w:rPr>
        <w:t>2</w:t>
      </w:r>
      <w:r>
        <w:t xml:space="preserve">]. </w:t>
      </w:r>
      <w:r>
        <w:rPr>
          <w:i/>
        </w:rPr>
        <w:t>Global Change Biology</w:t>
      </w:r>
      <w:r>
        <w:t xml:space="preserve">, </w:t>
      </w:r>
      <w:r>
        <w:rPr>
          <w:b/>
        </w:rPr>
        <w:t>21</w:t>
      </w:r>
      <w:r>
        <w:t>, 4237–4249.</w:t>
      </w:r>
    </w:p>
    <w:p w14:paraId="4D38009B" w14:textId="77777777" w:rsidR="00C64F3C" w:rsidRDefault="00C64F3C" w:rsidP="00C64F3C">
      <w:pPr>
        <w:pStyle w:val="Bibliography"/>
      </w:pPr>
      <w:r>
        <w:t xml:space="preserve">Rustad L, Campbell JL, Marion GM et al. (2001) A meta-analysis of the response of soil respiration, net nitrogen mineralization, and aboveground plant growth to experimental ecosystem warming. </w:t>
      </w:r>
      <w:r>
        <w:rPr>
          <w:i/>
        </w:rPr>
        <w:t>Oecologia</w:t>
      </w:r>
      <w:r>
        <w:t xml:space="preserve">, </w:t>
      </w:r>
      <w:r>
        <w:rPr>
          <w:b/>
        </w:rPr>
        <w:t>126</w:t>
      </w:r>
      <w:r>
        <w:t>, 543–562.</w:t>
      </w:r>
    </w:p>
    <w:p w14:paraId="787C06CF" w14:textId="77777777" w:rsidR="00C64F3C" w:rsidRDefault="00C64F3C" w:rsidP="00C64F3C">
      <w:pPr>
        <w:pStyle w:val="Bibliography"/>
      </w:pPr>
      <w:r>
        <w:t xml:space="preserve">Schindlbacher A, Wunderlich S, Borken W, Kitzler B, Zechmeister-Boltenstern S, Jandl R (2012) Soil respiration under climate change: prolonged summer drought offsets soil warming effects. </w:t>
      </w:r>
      <w:r>
        <w:rPr>
          <w:i/>
        </w:rPr>
        <w:t>Global Change Biology</w:t>
      </w:r>
      <w:r>
        <w:t xml:space="preserve">, </w:t>
      </w:r>
      <w:r>
        <w:rPr>
          <w:b/>
        </w:rPr>
        <w:t>18</w:t>
      </w:r>
      <w:r>
        <w:t>, 2270–2279.</w:t>
      </w:r>
    </w:p>
    <w:p w14:paraId="491E1E7F" w14:textId="77777777" w:rsidR="00C64F3C" w:rsidRDefault="00C64F3C" w:rsidP="00C64F3C">
      <w:pPr>
        <w:pStyle w:val="Bibliography"/>
      </w:pPr>
      <w:r>
        <w:t xml:space="preserve">Schmidt MWI, Torn MS, Abiven S et al. (2011) Persistence of soil organic matter as an ecosystem property. </w:t>
      </w:r>
      <w:r>
        <w:rPr>
          <w:i/>
        </w:rPr>
        <w:t>Nature</w:t>
      </w:r>
      <w:r>
        <w:t xml:space="preserve">, </w:t>
      </w:r>
      <w:r>
        <w:rPr>
          <w:b/>
        </w:rPr>
        <w:t>478</w:t>
      </w:r>
      <w:r>
        <w:t>, 49–56.</w:t>
      </w:r>
    </w:p>
    <w:p w14:paraId="2384CC2C" w14:textId="77777777" w:rsidR="00C64F3C" w:rsidRDefault="00C64F3C" w:rsidP="00C64F3C">
      <w:pPr>
        <w:pStyle w:val="Bibliography"/>
      </w:pPr>
      <w:r>
        <w:t>Selsted MB, Linden L, Ibrom A et al. (2012) Soil respiration is stimulated by elevated CO</w:t>
      </w:r>
      <w:r>
        <w:rPr>
          <w:vertAlign w:val="subscript"/>
        </w:rPr>
        <w:t>2</w:t>
      </w:r>
      <w:r>
        <w:t xml:space="preserve"> and reduced by summer drought: three years of measurements in a multifactor ecosystem manipulation experiment in a temperate heathland (CLIMAITE). </w:t>
      </w:r>
      <w:r>
        <w:rPr>
          <w:i/>
        </w:rPr>
        <w:t>Global Change Biology</w:t>
      </w:r>
      <w:r>
        <w:t xml:space="preserve">, </w:t>
      </w:r>
      <w:r>
        <w:rPr>
          <w:b/>
        </w:rPr>
        <w:t>18</w:t>
      </w:r>
      <w:r>
        <w:t>, 1216–1230.</w:t>
      </w:r>
    </w:p>
    <w:p w14:paraId="38998C40" w14:textId="77777777" w:rsidR="00C64F3C" w:rsidRDefault="00C64F3C" w:rsidP="00C64F3C">
      <w:pPr>
        <w:pStyle w:val="Bibliography"/>
      </w:pPr>
      <w:r>
        <w:lastRenderedPageBreak/>
        <w:t xml:space="preserve">Subke J-A, Bahn M (2010) On the ’temperature sensitivity’ of soil respiration: Can we use the immeasurable to predict the unknown? </w:t>
      </w:r>
      <w:r>
        <w:rPr>
          <w:i/>
        </w:rPr>
        <w:t>Soil Biology and Biochemistry</w:t>
      </w:r>
      <w:r>
        <w:t xml:space="preserve">, </w:t>
      </w:r>
      <w:r>
        <w:rPr>
          <w:b/>
        </w:rPr>
        <w:t>42</w:t>
      </w:r>
      <w:r>
        <w:t>, 1653–1656.</w:t>
      </w:r>
    </w:p>
    <w:p w14:paraId="75A64C09" w14:textId="77777777" w:rsidR="00C64F3C" w:rsidRDefault="00C64F3C" w:rsidP="00C64F3C">
      <w:pPr>
        <w:pStyle w:val="Bibliography"/>
      </w:pPr>
      <w:r>
        <w:t xml:space="preserve">Suseela V, Dukes JS (2013) The responses of soil and rhizosphere respiration to simulated climatic changes vary by season. </w:t>
      </w:r>
      <w:r>
        <w:rPr>
          <w:i/>
        </w:rPr>
        <w:t>Ecology</w:t>
      </w:r>
      <w:r>
        <w:t xml:space="preserve">, </w:t>
      </w:r>
      <w:r>
        <w:rPr>
          <w:b/>
        </w:rPr>
        <w:t>94</w:t>
      </w:r>
      <w:r>
        <w:t>, 403–413.</w:t>
      </w:r>
    </w:p>
    <w:p w14:paraId="07BFFED7" w14:textId="77777777" w:rsidR="00C64F3C" w:rsidRDefault="00C64F3C" w:rsidP="00C64F3C">
      <w:pPr>
        <w:pStyle w:val="Bibliography"/>
      </w:pPr>
      <w:r>
        <w:t xml:space="preserve">Thornton PE, Thornton MM, Mayer BW, Wilhelmi N, Wei Y, Devarakonda R, Cook RB (2014) Daymet: Daily Surface Weather Data on a 1-km Grid for North America, Version 2. ORNL DAAC, Oak Ridge, Tennessee, USA. Available at </w:t>
      </w:r>
      <w:hyperlink r:id="rId46">
        <w:r>
          <w:t>http://daac.ornl.gov/</w:t>
        </w:r>
      </w:hyperlink>
      <w:r>
        <w:t>. Accessed March 14, 2013.</w:t>
      </w:r>
    </w:p>
    <w:p w14:paraId="6BA04476" w14:textId="77777777" w:rsidR="00C64F3C" w:rsidRDefault="00C64F3C" w:rsidP="00C64F3C">
      <w:pPr>
        <w:pStyle w:val="Bibliography"/>
      </w:pPr>
      <w:r>
        <w:t xml:space="preserve">Tisdall JM, Oades JM (1980) The effect of crop rotation on aggregation in a red-brown earth. </w:t>
      </w:r>
      <w:r>
        <w:rPr>
          <w:i/>
        </w:rPr>
        <w:t>Australian Journal of Soil Research</w:t>
      </w:r>
      <w:r>
        <w:t xml:space="preserve">, </w:t>
      </w:r>
      <w:r>
        <w:rPr>
          <w:b/>
        </w:rPr>
        <w:t>18</w:t>
      </w:r>
      <w:r>
        <w:t>, 423–433.</w:t>
      </w:r>
    </w:p>
    <w:p w14:paraId="7E6F5235" w14:textId="77777777" w:rsidR="00C64F3C" w:rsidRDefault="00C64F3C" w:rsidP="00C64F3C">
      <w:pPr>
        <w:pStyle w:val="Bibliography"/>
      </w:pPr>
      <w:r>
        <w:t>Twine TE, Bryant JJ, Richter K, Bernacchi CJ, McConnaughay KD, Morris SJ, Leakey ADB (2013) Impacts of elevated CO</w:t>
      </w:r>
      <w:r>
        <w:rPr>
          <w:vertAlign w:val="subscript"/>
        </w:rPr>
        <w:t>2</w:t>
      </w:r>
      <w:r>
        <w:t xml:space="preserve"> concentration on the productivity and surface energy budget of the soybean and maize agroecosystem in the Midwest USA. </w:t>
      </w:r>
      <w:r>
        <w:rPr>
          <w:i/>
        </w:rPr>
        <w:t>Global Change Biology</w:t>
      </w:r>
      <w:r>
        <w:t xml:space="preserve">, </w:t>
      </w:r>
      <w:r>
        <w:rPr>
          <w:b/>
        </w:rPr>
        <w:t>19</w:t>
      </w:r>
      <w:r>
        <w:t>, 2838–2852.</w:t>
      </w:r>
    </w:p>
    <w:p w14:paraId="0FB1B876" w14:textId="77777777" w:rsidR="00C64F3C" w:rsidRDefault="00C64F3C" w:rsidP="00C64F3C">
      <w:pPr>
        <w:pStyle w:val="Bibliography"/>
      </w:pPr>
      <w:r>
        <w:t xml:space="preserve">Vogel J, Valentine D (2005) Small root exclusion collars provide reasonable estimates of root respiration when measured during the growing season of installation. </w:t>
      </w:r>
      <w:r>
        <w:rPr>
          <w:i/>
        </w:rPr>
        <w:t>Canadian Journal of Forest Research</w:t>
      </w:r>
      <w:r>
        <w:t xml:space="preserve">, </w:t>
      </w:r>
      <w:r>
        <w:rPr>
          <w:b/>
        </w:rPr>
        <w:t>35</w:t>
      </w:r>
      <w:r>
        <w:t>, 2112–2117.</w:t>
      </w:r>
    </w:p>
    <w:p w14:paraId="2FFE4E6D" w14:textId="77777777" w:rsidR="00C64F3C" w:rsidRDefault="00C64F3C" w:rsidP="00C64F3C">
      <w:pPr>
        <w:pStyle w:val="Bibliography"/>
      </w:pPr>
      <w:r>
        <w:t xml:space="preserve">Wall GW, McLain JET, Kimball BA, White JW, Ottman MJ, Garcia RL (2013) Infrared warming affects intrarow soil carbon dioxide efflux during vegetative growth of spring wheat. </w:t>
      </w:r>
      <w:r>
        <w:rPr>
          <w:i/>
        </w:rPr>
        <w:t>Agronomy Journal</w:t>
      </w:r>
      <w:r>
        <w:t xml:space="preserve">, </w:t>
      </w:r>
      <w:r>
        <w:rPr>
          <w:b/>
        </w:rPr>
        <w:t>105</w:t>
      </w:r>
      <w:r>
        <w:t>, 607–618.</w:t>
      </w:r>
    </w:p>
    <w:p w14:paraId="4A1370FB" w14:textId="77777777" w:rsidR="00C64F3C" w:rsidRDefault="00C64F3C" w:rsidP="00C64F3C">
      <w:pPr>
        <w:pStyle w:val="Bibliography"/>
      </w:pPr>
      <w:r>
        <w:t>Wan S, Norby RJ, Ledford J, Weltzin JF (2007) Responses of soil respiration to elevated CO</w:t>
      </w:r>
      <w:r>
        <w:rPr>
          <w:vertAlign w:val="subscript"/>
        </w:rPr>
        <w:t>2</w:t>
      </w:r>
      <w:r>
        <w:t xml:space="preserve">, air warming, and changing soil water availability in a model old-field grassland. </w:t>
      </w:r>
      <w:r>
        <w:rPr>
          <w:i/>
        </w:rPr>
        <w:t>Global Change Biology</w:t>
      </w:r>
      <w:r>
        <w:t xml:space="preserve">, </w:t>
      </w:r>
      <w:r>
        <w:rPr>
          <w:b/>
        </w:rPr>
        <w:t>13</w:t>
      </w:r>
      <w:r>
        <w:t>, 2411–2424.</w:t>
      </w:r>
    </w:p>
    <w:p w14:paraId="66E22EAA" w14:textId="77777777" w:rsidR="00C64F3C" w:rsidRDefault="00C64F3C" w:rsidP="00C64F3C">
      <w:pPr>
        <w:pStyle w:val="Bibliography"/>
      </w:pPr>
      <w:r>
        <w:lastRenderedPageBreak/>
        <w:t xml:space="preserve">Wang X, Liu L, Piao S et al. (2014) Soil respiration under climate warming: differential response of heterotrophic and autotrophic respiration. </w:t>
      </w:r>
      <w:r>
        <w:rPr>
          <w:i/>
        </w:rPr>
        <w:t>Global Change Biology</w:t>
      </w:r>
      <w:r>
        <w:t xml:space="preserve">, </w:t>
      </w:r>
      <w:r>
        <w:rPr>
          <w:b/>
        </w:rPr>
        <w:t>20</w:t>
      </w:r>
      <w:r>
        <w:t>, 3229–3237.</w:t>
      </w:r>
    </w:p>
    <w:p w14:paraId="0E2515AA" w14:textId="77777777" w:rsidR="00C64F3C" w:rsidRDefault="00C64F3C" w:rsidP="00C64F3C">
      <w:pPr>
        <w:pStyle w:val="Bibliography"/>
      </w:pPr>
      <w:r>
        <w:t xml:space="preserve">Wieder WR, Bonan GB, Allison SD (2013) Global soil carbon projections are improved by modelling microbial processes. </w:t>
      </w:r>
      <w:r>
        <w:rPr>
          <w:i/>
        </w:rPr>
        <w:t>Nature Climate Change</w:t>
      </w:r>
      <w:r>
        <w:t xml:space="preserve">, </w:t>
      </w:r>
      <w:r>
        <w:rPr>
          <w:b/>
        </w:rPr>
        <w:t>3</w:t>
      </w:r>
      <w:r>
        <w:t>, 909–912.</w:t>
      </w:r>
    </w:p>
    <w:p w14:paraId="420520B8" w14:textId="77777777" w:rsidR="00F94704" w:rsidRDefault="00C64F3C" w:rsidP="00C64F3C">
      <w:pPr>
        <w:pStyle w:val="Bibliography"/>
        <w:sectPr w:rsidR="00F94704" w:rsidSect="00590496">
          <w:pgSz w:w="12240" w:h="15840"/>
          <w:pgMar w:top="1440" w:right="1440" w:bottom="1440" w:left="1440" w:header="720" w:footer="720" w:gutter="0"/>
          <w:cols w:space="720"/>
        </w:sectPr>
      </w:pPr>
      <w:r>
        <w:t xml:space="preserve">Wu Z, Dijkstra P, Koch GW, Peñuelas J, Hungate BA (2011) Responses of terrestrial ecosystems to temperature and precipitation change: a meta-analysis of experimental manipulation. </w:t>
      </w:r>
      <w:r>
        <w:rPr>
          <w:i/>
        </w:rPr>
        <w:t>Global Change Biology</w:t>
      </w:r>
      <w:r>
        <w:t xml:space="preserve">, </w:t>
      </w:r>
      <w:r>
        <w:rPr>
          <w:b/>
        </w:rPr>
        <w:t>17</w:t>
      </w:r>
      <w:r>
        <w:t>, 927–942.</w:t>
      </w:r>
    </w:p>
    <w:p w14:paraId="3FBCCF6F" w14:textId="031F6E58" w:rsidR="00C64F3C" w:rsidRDefault="009B466D" w:rsidP="009B466D">
      <w:pPr>
        <w:pStyle w:val="Heading1"/>
      </w:pPr>
      <w:r>
        <w:lastRenderedPageBreak/>
        <w:t>Chapter 3</w:t>
      </w:r>
    </w:p>
    <w:p w14:paraId="67D8DF70" w14:textId="77777777" w:rsidR="009B466D" w:rsidRDefault="009B466D" w:rsidP="009B466D">
      <w:pPr>
        <w:pStyle w:val="Heading1"/>
      </w:pPr>
      <w:r>
        <w:t>Root volume distribution of maturing perennial grasses revealed by correcting for minirhizotron surface effects</w:t>
      </w:r>
    </w:p>
    <w:p w14:paraId="3579036F" w14:textId="77777777" w:rsidR="009B466D" w:rsidRDefault="009B466D" w:rsidP="009B466D">
      <w:pPr>
        <w:pStyle w:val="Heading2"/>
      </w:pPr>
      <w:r>
        <w:t>Abstract</w:t>
      </w:r>
    </w:p>
    <w:p w14:paraId="7E859568" w14:textId="77777777" w:rsidR="009B466D" w:rsidRDefault="009B466D" w:rsidP="009B466D">
      <w:r>
        <w:t>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underdetection effects, our Bayesian model explained 30% of the variation in observed root length and validated well against root mass from paired core samples. In their seventh growing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50515181" w14:textId="77777777" w:rsidR="009B466D" w:rsidRDefault="009B466D" w:rsidP="009B466D">
      <w:pPr>
        <w:sectPr w:rsidR="009B466D" w:rsidSect="009B466D">
          <w:footerReference w:type="default" r:id="rId47"/>
          <w:pgSz w:w="12240" w:h="15840"/>
          <w:pgMar w:top="1440" w:right="1800" w:bottom="1440" w:left="1800" w:header="720" w:footer="720" w:gutter="0"/>
          <w:cols w:space="720"/>
        </w:sectPr>
      </w:pPr>
      <w:bookmarkStart w:id="22" w:name="keywords"/>
      <w:bookmarkEnd w:id="22"/>
    </w:p>
    <w:p w14:paraId="5AB0970E" w14:textId="77777777" w:rsidR="009B466D" w:rsidRDefault="009B466D" w:rsidP="009B466D">
      <w:pPr>
        <w:pStyle w:val="Heading2"/>
      </w:pPr>
      <w:r>
        <w:lastRenderedPageBreak/>
        <w:t>Introduction</w:t>
      </w:r>
    </w:p>
    <w:p w14:paraId="439FE215" w14:textId="77777777" w:rsidR="009B466D" w:rsidRDefault="009B466D" w:rsidP="009B466D">
      <w:r>
        <w:t>The placement of plant roots in the soil profile is an ecological trait that affects many ecosystem properties. Deeper roots provide structural support, give access to deep water and nutrient pools (Wasson et al. 2012, Zwicke et al. 2015), and store carbon (De Deyn et al. 2008). Meanwhile shallower roots are less costly, give access to larger but potentially less reliable water and nutrient pools (Lynch and Brown 2001, Hodge 2004, Nippert et al. 2012), and promote competitive success through root-zone exclusion (Genney et al. 2002). The existence of mycorrhizal associations lead to further tradeoffs between root architectures optimized for soil exploration by the root itself or by the mycorrhizal symbiont(Comas and Eissenstat 2009, Liu et al. 2015). Understanding root distributions is therefore fundamental to predicting ecosystem functioning (Bardgett et al. 2014) and improving management outcomes (Kochian 2016).</w:t>
      </w:r>
    </w:p>
    <w:p w14:paraId="67B10BFB" w14:textId="77777777" w:rsidR="009B466D" w:rsidRDefault="009B466D" w:rsidP="009B466D">
      <w:pPr>
        <w:pStyle w:val="BodyText"/>
      </w:pPr>
      <w:r>
        <w:t xml:space="preserve">For the present study, we were interested in quantifying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McCalmont et al. 2015, Agostini et al. 2015), and some have further proposed that any C gains from biofuel grasses may be especially persistent because of preferential allocation to deep soil and consequent slower turnover (Balesdent and Balabane 1996, Rasse et al. 2005, Rumpel and Kögel-Knabner 2010, Kell 2011, Agostini et al. 2015, Prieto et al. 2016, Ward et al. 2016). However, to evaluate this claim we need a better </w:t>
      </w:r>
      <w:r>
        <w:lastRenderedPageBreak/>
        <w:t>idea how much C is added, where it is distributed in the soil, and how long its turnover time is (Agostini et al. 2015).</w:t>
      </w:r>
    </w:p>
    <w:p w14:paraId="0E25798C" w14:textId="77777777" w:rsidR="009B466D" w:rsidRDefault="009B466D" w:rsidP="009B466D">
      <w:pPr>
        <w:pStyle w:val="BodyText"/>
      </w:pPr>
      <w:r>
        <w:t>Because roots grow underground and soil is hard to see through, scientific understanding of root distributions is much less detailed than our understanding of aboveground traits. This lack of detail is exacerbated by notable drawbacks in all the available methods of quantifying root systems (Pierret et al. 2005, Milchunas 2009, Topp et al. 2016). Pot effects mean container studies are only realistic for very small plants (Poorter et al. 2012). Destructive approaches such as coring and trenching give accurate snapshots, but require massive effort (hours to days per sample; Bohm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(Mokany et al. 2006). Imaging systems such as minirhizotrons give time-resolved data, but with the tradeoff that the data are noisier and indirect: the raw data are two-dimensional images that must be converted to a three-dimensional mass or volume estimate, with further possible noise and biases in the conversion (Metcalfe et al. 2007, Taylor et al. 2013).</w:t>
      </w:r>
    </w:p>
    <w:p w14:paraId="4EB4AFC6" w14:textId="77777777" w:rsidR="009B466D" w:rsidRDefault="009B466D" w:rsidP="009B466D">
      <w:pPr>
        <w:pStyle w:val="BodyText"/>
      </w:pPr>
      <w:r>
        <w:t xml:space="preserve">Minirhizotron observations of standing root mass seem to be especially susceptible to depth biases: previous workers have often reported that minirhizotrons underdetected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Ephrath et al. 1999). Most previous </w:t>
      </w:r>
      <w:r>
        <w:lastRenderedPageBreak/>
        <w:t>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compare both total root volume and the fraction of roots found in a given layer over time and between species.</w:t>
      </w:r>
    </w:p>
    <w:p w14:paraId="04C81673" w14:textId="77777777" w:rsidR="009B466D" w:rsidRDefault="009B466D" w:rsidP="009B466D">
      <w:pPr>
        <w:pStyle w:val="BodyText"/>
      </w:pPr>
      <w:r>
        <w:t>In this study, we tracked the change in root volume associated with a change in management from annually tilled conventional row crops (maize and soybean) to untilled perennial grasses mowed annually for biofuel feedstock. We used minirhizotrons to track seasonal and interannual patterns in root distribution to a depth of &gt;1 m, developed a statistical model to account for biases from underdetection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0B11F340" w14:textId="77777777" w:rsidR="009B466D" w:rsidRDefault="009B466D" w:rsidP="009B466D">
      <w:pPr>
        <w:pStyle w:val="Heading2"/>
      </w:pPr>
      <w:bookmarkStart w:id="23" w:name="methods"/>
      <w:bookmarkEnd w:id="23"/>
      <w:r>
        <w:t>Methods</w:t>
      </w:r>
    </w:p>
    <w:p w14:paraId="4AAD9DF0" w14:textId="77777777" w:rsidR="009B466D" w:rsidRDefault="009B466D" w:rsidP="009B466D">
      <w:pPr>
        <w:pStyle w:val="Heading3"/>
      </w:pPr>
      <w:bookmarkStart w:id="24" w:name="site"/>
      <w:bookmarkEnd w:id="24"/>
      <w:r>
        <w:t>Site</w:t>
      </w:r>
    </w:p>
    <w:p w14:paraId="0190E92B" w14:textId="77777777" w:rsidR="009B466D" w:rsidRDefault="009B466D" w:rsidP="009B466D">
      <w:r>
        <w:t xml:space="preserve">Measurements were made at the University of Illinois Energy Farm, ~5 km south of Urbana, Illinois (40.06N, 88.19W, elevation 220 m). Climate, soils, and site establishment have been described in detail elsewhere (Zeri et al. 2011, Smith et al. 2013, Masters et al. 2016). Briefly, the site has a highly seasonal continental climate with a mean annual temperature of 11 °C (below 0 °C December-February, over 20 °C June-August) and average annual precipitation of approximately 1 m, with approximately half </w:t>
      </w:r>
      <w:r>
        <w:lastRenderedPageBreak/>
        <w:t xml:space="preserve">falling as rain during the growing season (May-September). Soils are deep and loess-derived, mapped as Argiudolls of the Dana, Flanagan and Blackberry series of silt loams. Four cropping treatments, each representative of a possible bioenergy cropping scheme, were established in 2008. The treatments were a three-year maize-maize-soybean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2F4DB618" w14:textId="77777777" w:rsidR="009B466D" w:rsidRDefault="009B466D" w:rsidP="009B466D">
      <w:pPr>
        <w:pStyle w:val="BodyText"/>
      </w:pPr>
      <w:r>
        <w:t xml:space="preserve">Maize and soybeans were planted and harvested according to local practice. Switchgrass and prairie were planted in 2008 and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534F7549" w14:textId="77777777" w:rsidR="009B466D" w:rsidRDefault="009B466D" w:rsidP="009B466D">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were fertilized. In 2014 the small </w:t>
      </w:r>
      <w:r>
        <w:rPr>
          <w:i/>
        </w:rPr>
        <w:t>Miscanthus</w:t>
      </w:r>
      <w:r>
        <w:t xml:space="preserve"> plots were split: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2A534A33" w14:textId="77777777" w:rsidR="009B466D" w:rsidRDefault="009B466D" w:rsidP="009B466D">
      <w:pPr>
        <w:pStyle w:val="Heading3"/>
      </w:pPr>
      <w:bookmarkStart w:id="25" w:name="rhizotron-tube-installation-and-maintene"/>
      <w:bookmarkEnd w:id="25"/>
      <w:r>
        <w:lastRenderedPageBreak/>
        <w:t>Rhizotron tube installation and maintenence</w:t>
      </w:r>
    </w:p>
    <w:p w14:paraId="58524C0F" w14:textId="77777777" w:rsidR="009B466D" w:rsidRDefault="009B466D" w:rsidP="009B466D">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it was stopped by soil resistance, allowing image collection from the soil surface to a depth between 115 and 140 cm. The aboveground portion of each tube was capped to minimize intrusion of light, water, or temperature swings.</w:t>
      </w:r>
    </w:p>
    <w:p w14:paraId="683CCADE" w14:textId="77777777" w:rsidR="009B466D" w:rsidRDefault="009B466D" w:rsidP="009B466D">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of them survived to the end of the experiment in their initial location.</w:t>
      </w:r>
    </w:p>
    <w:p w14:paraId="7F3F844E" w14:textId="77777777" w:rsidR="009B466D" w:rsidRDefault="009B466D" w:rsidP="009B466D">
      <w:pPr>
        <w:pStyle w:val="Heading3"/>
      </w:pPr>
      <w:bookmarkStart w:id="26" w:name="image-collection"/>
      <w:bookmarkEnd w:id="26"/>
      <w:r>
        <w:lastRenderedPageBreak/>
        <w:t>Image collection</w:t>
      </w:r>
    </w:p>
    <w:p w14:paraId="42C3A67D" w14:textId="77777777" w:rsidR="009B466D" w:rsidRDefault="009B466D" w:rsidP="009B466D">
      <w:r>
        <w:t xml:space="preserve">From 2010 through 2013, we collected images approximately once a month during the growing season (May to October) using a portable minirhizotron camera (BTC-100x; Bartz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remeasured periodically and used to correct image depth estimates. The 6-cm vertical increment came from collecting images every five stops of the depth-indexing handle (13.5 mm per stop </w:t>
      </w:r>
      <m:oMath>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66D6D084" w14:textId="77777777" w:rsidR="009B466D" w:rsidRDefault="009B466D" w:rsidP="009B466D">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5A0A4041" w14:textId="77777777" w:rsidR="009B466D" w:rsidRDefault="009B466D" w:rsidP="009B466D">
      <w:pPr>
        <w:pStyle w:val="Heading3"/>
      </w:pPr>
      <w:bookmarkStart w:id="27" w:name="image-processing"/>
      <w:bookmarkEnd w:id="27"/>
      <w:r>
        <w:t>Image processing</w:t>
      </w:r>
    </w:p>
    <w:p w14:paraId="564FD175" w14:textId="77777777" w:rsidR="009B466D" w:rsidRDefault="009B466D" w:rsidP="009B466D">
      <w:r>
        <w:t>In the laboratory, we recorded the length and diameter of every visible root segment by manual tracing using WinRhizo TRON MF v. 2009a (Regent Instruments, Québec QC, Canada) and performed all downstream analyses on the total volume of root visible in each image assuming each root segment was a perfect conic section with 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w:t>
      </w:r>
      <w:r>
        <w:lastRenderedPageBreak/>
        <w:t>to classify tissue death status. Thus all our root density estimates include visible root necromass.</w:t>
      </w:r>
    </w:p>
    <w:p w14:paraId="4F235928" w14:textId="77777777" w:rsidR="009B466D" w:rsidRDefault="009B466D" w:rsidP="009B466D">
      <w:pPr>
        <w:pStyle w:val="BodyText"/>
      </w:pPr>
      <w:r>
        <w:t>To minimize human variation in tracing, all technicians were trained on the same set of representative images and the resulting agreement score was taken as an estimate of the variation between workers given the same task. All workers agreed within TKTKTK percent. Since these agreement scores were taken from novice tracers immediately after the completion of their formal training, it is likely that they somewhat overstate the actual variation between experienced technicians.</w:t>
      </w:r>
    </w:p>
    <w:p w14:paraId="1A2043B4" w14:textId="77777777" w:rsidR="009B466D" w:rsidRDefault="009B466D" w:rsidP="009B466D">
      <w:pPr>
        <w:pStyle w:val="BodyText"/>
      </w:pPr>
      <w:r>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scripts are available from https://github.com/infotroph/efrhizo and in the data package for this paper (Dryad DOI TK).</w:t>
      </w:r>
    </w:p>
    <w:p w14:paraId="62D200A5" w14:textId="77777777" w:rsidR="009B466D" w:rsidRDefault="009B466D" w:rsidP="009B466D">
      <w:pPr>
        <w:pStyle w:val="Heading3"/>
      </w:pPr>
      <w:bookmarkStart w:id="28" w:name="agreement-with-coring-results"/>
      <w:bookmarkEnd w:id="28"/>
      <w:r>
        <w:t>Agreement with coring results</w:t>
      </w:r>
    </w:p>
    <w:p w14:paraId="2D6F92E2" w14:textId="77777777" w:rsidR="009B466D" w:rsidRDefault="009B466D" w:rsidP="009B466D">
      <w:r>
        <w:t xml:space="preserve">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Each core was divided into </w:t>
      </w:r>
      <w:r>
        <w:lastRenderedPageBreak/>
        <w:t>five depth horizons (0-10, 10-30, 30-50, 50-100, and 100+ cm), horizons from the same location were pooled, and all roots larger than [TK 0.2 mm? TK] were recovered by hydropneumatic elutriation (Roberts et al. 1993). A visual estimate of the percent dead roots in each sample was made, then roots were oven-dried to constant mass and weighed.</w:t>
      </w:r>
    </w:p>
    <w:p w14:paraId="2C62B2E2" w14:textId="77777777" w:rsidR="009B466D" w:rsidRDefault="009B466D" w:rsidP="009B466D">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with crop and year as categorical fixed effects, block as a categorical random effect, and ln(depth) as a continuous covariate. To account for the autocorrelation between adjacent depths, we fit a first-order autoregressive function to the residuals within each level of the (block by crop by year) interaction. All root core statistics were performed in R version 3.3.0 (R Core Team 2016) using nlme 3.1 (Pinheiro et al. 2016) for linear model fits and lsmeans 2.23 (Lenth 2016) for predicted marginal means and post-hoc comparisons. The data from 2011 have been presented previously (Anderson-Teixeira et al. 2013); we limit our discussion here to the comparison against simultaneously collected rhizotron images from the same plots.</w:t>
      </w:r>
    </w:p>
    <w:p w14:paraId="61754637" w14:textId="77777777" w:rsidR="009B466D" w:rsidRDefault="009B466D" w:rsidP="009B466D">
      <w:pPr>
        <w:pStyle w:val="Heading3"/>
      </w:pPr>
      <w:bookmarkStart w:id="29" w:name="statistical-model"/>
      <w:bookmarkEnd w:id="29"/>
      <w:r>
        <w:t>Statistical model</w:t>
      </w:r>
    </w:p>
    <w:p w14:paraId="6B139C12" w14:textId="77777777" w:rsidR="009B466D" w:rsidRDefault="009B466D" w:rsidP="009B466D">
      <w:r>
        <w:t xml:space="preserve">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The basic structure of the model was formulated by Sonderegger et al. (2013) for </w:t>
      </w:r>
      <w:r>
        <w:lastRenderedPageBreak/>
        <w:t>root production estimates; we adopt it here with modifications to estimate standing root volume.</w:t>
      </w:r>
    </w:p>
    <w:p w14:paraId="6A57548D" w14:textId="77777777" w:rsidR="009B466D" w:rsidRDefault="009B466D" w:rsidP="009B466D">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∼N(0, </m:t>
        </m:r>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w:t>
      </w:r>
    </w:p>
    <w:p w14:paraId="3353825C"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25BCD4CC" w14:textId="77777777" w:rsidR="009B466D" w:rsidRDefault="009B466D" w:rsidP="009B466D">
      <w:pPr>
        <w:pStyle w:val="BodyText"/>
      </w:pPr>
      <w:r>
        <w:t xml:space="preserve"> We did not include a block effect because the observed variation between individual minirhizotron tubes was much larger than the variation between blocks.</w:t>
      </w:r>
    </w:p>
    <w:p w14:paraId="583C53A0" w14:textId="72A1AA79" w:rsidR="009B466D" w:rsidRDefault="009B466D" w:rsidP="009B466D">
      <w:pPr>
        <w:pStyle w:val="BodyText"/>
      </w:pPr>
      <w:r>
        <w:t>Next, we added an empirical correction for reduced minirhizotron root detection efficiency near the soil surface. The cause of this underdetection is still unclear, but it is commonly observed in minirhizotron studies (Bragg et al. 1983, Taylor et al. 1990, Samson and Sinclair 1994, Ephrath et al. 1999</w:t>
      </w:r>
      <w:r w:rsidR="00603A4A">
        <w:t>, Gray et al. 2016</w:t>
      </w:r>
      <w:r>
        <w:t xml:space="preserve">). We corrected for this underdetection by noting that the when measured directly it appears to be sigmoid with depth, and when not measured it can be inferred by a visible deviation from the log-linear depth model in near-surface layers, meaning the correction can be found by solving for a sigmoid underdetection function that brings near-surface observations back toward a linear depth model.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is </w:t>
      </w:r>
    </w:p>
    <w:p w14:paraId="1D60FFD6" w14:textId="77777777" w:rsidR="009B466D" w:rsidRDefault="009B466D" w:rsidP="009B466D">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oMath>
      </m:oMathPara>
    </w:p>
    <w:p w14:paraId="2D437EFF" w14:textId="77777777" w:rsidR="009B466D" w:rsidRDefault="009B466D" w:rsidP="009B466D">
      <w:pPr>
        <w:pStyle w:val="BodyText"/>
      </w:pPr>
      <w:r>
        <w:t xml:space="preserve"> where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oMath>
      <w:r>
        <w:t xml:space="preserve"> and the scale term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oMath>
      <w:r>
        <w:t xml:space="preserve"> are estimated from observations but strongly informed by prior research (Sec. S1).</w:t>
      </w:r>
    </w:p>
    <w:p w14:paraId="116BD6B4" w14:textId="77777777" w:rsidR="009B466D" w:rsidRDefault="009B466D" w:rsidP="009B466D">
      <w:pPr>
        <w:pStyle w:val="BodyText"/>
      </w:pPr>
      <w:r>
        <w:lastRenderedPageBreak/>
        <w:t>Finally, we noted that individual images are small (~240 mm</w:t>
      </w:r>
      <w:r>
        <w:rPr>
          <w:vertAlign w:val="superscript"/>
        </w:rPr>
        <w:t>2</w:t>
      </w:r>
      <w:r>
        <w:t xml:space="preserve">) compared to the scale of root system heterogeneity, and many images contain no visible roots even when root density is high. The observed root volume in an individual image therefore follows a mixture distribution (Sonderegger et al. 2013): </w:t>
      </w:r>
    </w:p>
    <w:p w14:paraId="7118779A"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oMath>
      </m:oMathPara>
    </w:p>
    <w:p w14:paraId="52B14256" w14:textId="77777777" w:rsidR="009B466D" w:rsidRDefault="009B466D" w:rsidP="009B466D">
      <w:pPr>
        <w:pStyle w:val="BodyText"/>
      </w:pPr>
      <w:r>
        <w:t xml:space="preserve"> where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as </w:t>
      </w:r>
    </w:p>
    <w:p w14:paraId="754AAC97" w14:textId="77777777" w:rsidR="009B466D" w:rsidRDefault="009B466D" w:rsidP="009B466D">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oMath>
      </m:oMathPara>
    </w:p>
    <w:p w14:paraId="4CCC0468" w14:textId="77777777" w:rsidR="009B466D" w:rsidRDefault="009B466D" w:rsidP="009B466D">
      <w:pPr>
        <w:pStyle w:val="BodyText"/>
      </w:pPr>
      <w:r>
        <w:t>We fitted this model separately to each day of data using the Rstan (Stan Development Team 2016) interface to the Stan probabalistic programming language (Carpenter et al. 2016), which uses Hamiltonian Monte Carlo sampling to draw from the joint posterior distribution. For each model, we ran five independent chains for 5000 iterations each, then discarded the first 1000 iterations as warmup,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(Gelman and Rubin 1992). All scripts needed to reproduce the analysis are available online (https://github.com/infotroph/efrhizo).</w:t>
      </w:r>
    </w:p>
    <w:p w14:paraId="49D1E4D2" w14:textId="77777777" w:rsidR="009B466D" w:rsidRDefault="009B466D" w:rsidP="009B466D">
      <w:pPr>
        <w:pStyle w:val="Heading2"/>
      </w:pPr>
      <w:r>
        <w:t>Results</w:t>
      </w:r>
    </w:p>
    <w:p w14:paraId="14441A5E" w14:textId="77777777" w:rsidR="009B466D" w:rsidRDefault="009B466D" w:rsidP="009B466D">
      <w:pPr>
        <w:pStyle w:val="Heading3"/>
      </w:pPr>
      <w:bookmarkStart w:id="30" w:name="soil-core-samples"/>
      <w:bookmarkEnd w:id="30"/>
      <w:r>
        <w:t>Soil core samples</w:t>
      </w:r>
    </w:p>
    <w:p w14:paraId="13B445F8" w14:textId="77777777" w:rsidR="009B466D" w:rsidRDefault="009B466D" w:rsidP="009B466D">
      <w:r>
        <w:t xml:space="preserve">Perennials produced far more root biomass than maize, and the difference became larger as the perennials matured. The belowground biomass of the perennial grasses in </w:t>
      </w:r>
      <w:r>
        <w:lastRenderedPageBreak/>
        <w:t>core samples increased dramatically from 2011 to 2014 (F</w:t>
      </w:r>
      <w:r>
        <w:rPr>
          <w:vertAlign w:val="subscript"/>
        </w:rPr>
        <w:t>1,28</w:t>
      </w:r>
      <w:r>
        <w:t xml:space="preserve"> &gt; 66; p &lt;&lt; 0.01), from 5-8 times greater than maize in 2011 whether measured as roots or as total biomass (Anderson-Teixeira et al. 2013) to 8-11 (root alone) or 11-16 (root+rhizome) times greater than maize in 2014 (Fig. 1; 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root+rhizome biomass, the year-over-year changes were similar in magnitude to those for roots alone, but the variability was greater and the year by crop interaction was not significant (F</w:t>
      </w:r>
      <w:r>
        <w:rPr>
          <w:vertAlign w:val="subscript"/>
        </w:rPr>
        <w:t>3,28</w:t>
      </w:r>
      <w:r>
        <w:t>=2.2; p &gt; 0.1).</w:t>
      </w:r>
    </w:p>
    <w:p w14:paraId="05ECE8F4" w14:textId="77777777" w:rsidR="009B466D" w:rsidRDefault="009B466D" w:rsidP="009B466D">
      <w:pPr>
        <w:pStyle w:val="BodyText"/>
      </w:pPr>
      <w:r>
        <w:t>There were no statistically resolvable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 the greatest total mass (2793±444 g root m</w:t>
      </w:r>
      <w:r>
        <w:rPr>
          <w:vertAlign w:val="superscript"/>
        </w:rPr>
        <w:t>-</w:t>
      </w:r>
      <w:r>
        <w:t>). For comparison, maize root mass was 109±17 (2011) and 177±26 (2014) g root m</w:t>
      </w:r>
      <w:r>
        <w:rPr>
          <w:vertAlign w:val="superscript"/>
        </w:rPr>
        <w:t>-2</w:t>
      </w:r>
      <w:r>
        <w:t xml:space="preserve"> (Fig. 1).</w:t>
      </w:r>
    </w:p>
    <w:p w14:paraId="6CB19268" w14:textId="77777777" w:rsidR="009B466D" w:rsidRDefault="009B466D" w:rsidP="009B466D">
      <w:pPr>
        <w:pStyle w:val="BodyText"/>
      </w:pPr>
      <w:r>
        <w:t>Biomass in core samples declined approximately log-linearly with depth (Fig. 2), but the distribution of biomass through the soil profile varied by species (F</w:t>
      </w:r>
      <w:r>
        <w:rPr>
          <w:vertAlign w:val="subscript"/>
        </w:rPr>
        <w:t>3,180</w:t>
      </w:r>
      <w:r>
        <w:t xml:space="preserve"> = 8.69, p &lt;&lt; 0.01). Prairie roots were more concentrated near the surface and declined more </w:t>
      </w:r>
      <w:r>
        <w:lastRenderedPageBreak/>
        <w:t xml:space="preserve">quickly with depth than </w:t>
      </w:r>
      <w:r>
        <w:rPr>
          <w:i/>
        </w:rPr>
        <w:t>Miscanthus</w:t>
      </w:r>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 3.50; p &lt; 0.01) but not in 2014 (t</w:t>
      </w:r>
      <w:r>
        <w:rPr>
          <w:vertAlign w:val="subscript"/>
        </w:rPr>
        <w:t>180</w:t>
      </w:r>
      <w:r>
        <w:t xml:space="preserve"> = 1.02, p = 0.69). When we modeled total root+rhizome biomass instead of roots alone, the slope by year interaction became significant (F</w:t>
      </w:r>
      <w:r>
        <w:rPr>
          <w:vertAlign w:val="subscript"/>
        </w:rPr>
        <w:t>1,180</w:t>
      </w:r>
      <w:r>
        <w:t xml:space="preserve"> = 4.99, p &lt; 0.05), with the mass of all crops declining more with depth in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734AA1B4" w14:textId="77777777" w:rsidR="009B466D" w:rsidRDefault="009B466D" w:rsidP="009B466D">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 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112A7566" w14:textId="77777777" w:rsidR="009B466D" w:rsidRDefault="009B466D" w:rsidP="009B466D">
      <w:pPr>
        <w:pStyle w:val="Heading3"/>
      </w:pPr>
      <w:bookmarkStart w:id="31" w:name="minirhizotron-images-model-evaluation"/>
      <w:bookmarkEnd w:id="31"/>
      <w:r>
        <w:t>Minirhizotron images: model evaluation</w:t>
      </w:r>
    </w:p>
    <w:p w14:paraId="24E67909" w14:textId="77777777" w:rsidR="009B466D" w:rsidRDefault="009B466D" w:rsidP="009B466D">
      <w:r>
        <w:t xml:space="preserve">The Bayesian model of root distribution compensated well for poor surface root detection by the minirhizotron, explained ~30% of the total variance in log root volume, </w:t>
      </w:r>
      <w:r>
        <w:lastRenderedPageBreak/>
        <w:t>and showed little bias: 90% prediction intervals included the observed value about 90% of the time, and 50% intervals about 50% of the time, indicating that both the mean and variance components were consistent with the the data (Fig. S1).</w:t>
      </w:r>
    </w:p>
    <w:p w14:paraId="38BE23D7" w14:textId="77777777" w:rsidR="009B466D" w:rsidRDefault="009B466D" w:rsidP="009B466D">
      <w:pPr>
        <w:pStyle w:val="BodyText"/>
      </w:pPr>
      <w:r>
        <w:t xml:space="preserve">After incorporating detection effects, model predictions of the </w:t>
      </w:r>
      <w:r>
        <w:rPr>
          <w:i/>
        </w:rPr>
        <w:t>actual</w:t>
      </w:r>
      <w:r>
        <w:t xml:space="preserve"> root volume can no longer be compared directly against individual images, but the shape of the depth function and the ranking of species differences agreed well with the patterns seen in soil cores (Fig. 3), and did not show the reduction in near-surface root volume observed in the raw images. The best-fitting model treated the variance from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oMath>
      <w:r>
        <w:t xml:space="preserve"> and the detection probability parameters </w:t>
      </w:r>
      <m:oMath>
        <m:sSub>
          <m:sSubPr>
            <m:ctrlPr>
              <w:rPr>
                <w:rFonts w:ascii="Cambria Math" w:hAnsi="Cambria Math"/>
              </w:rPr>
            </m:ctrlPr>
          </m:sSubPr>
          <m:e>
            <m:r>
              <w:rPr>
                <w:rFonts w:ascii="Cambria Math" w:hAnsi="Cambria Math"/>
              </w:rPr>
              <m:t>a</m:t>
            </m:r>
          </m:e>
          <m:sub>
            <m:r>
              <m:rPr>
                <m:sty m:val="p"/>
              </m:rPr>
              <w:rPr>
                <w:rFonts w:ascii="Cambria Math" w:hAnsi="Cambria Math"/>
              </w:rPr>
              <m:t>detect</m:t>
            </m:r>
          </m:sub>
        </m:sSub>
      </m:oMath>
      <w:r>
        <w:t xml:space="preserve"> and </w:t>
      </w:r>
      <m:oMath>
        <m:sSub>
          <m:sSubPr>
            <m:ctrlPr>
              <w:rPr>
                <w:rFonts w:ascii="Cambria Math" w:hAnsi="Cambria Math"/>
              </w:rPr>
            </m:ctrlPr>
          </m:sSubPr>
          <m:e>
            <m:r>
              <w:rPr>
                <w:rFonts w:ascii="Cambria Math" w:hAnsi="Cambria Math"/>
              </w:rPr>
              <m:t>b</m:t>
            </m:r>
          </m:e>
          <m:sub>
            <m:r>
              <m:rPr>
                <m:sty m:val="p"/>
              </m:rPr>
              <w:rPr>
                <w:rFonts w:ascii="Cambria Math" w:hAnsi="Cambria Math"/>
              </w:rPr>
              <m:t>detect</m:t>
            </m:r>
          </m:sub>
        </m:sSub>
      </m:oMath>
      <w:r>
        <w:t xml:space="preserve"> as identical across crops, while the intercept, slope,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and residual variance </w:t>
      </w:r>
      <m:oMath>
        <m:r>
          <w:rPr>
            <w:rFonts w:ascii="Cambria Math" w:hAnsi="Cambria Math"/>
          </w:rPr>
          <m:t>σ</m:t>
        </m:r>
      </m:oMath>
      <w:r>
        <w:t xml:space="preserve"> were fit separately for each crop.</w:t>
      </w:r>
    </w:p>
    <w:p w14:paraId="7171B336" w14:textId="77777777" w:rsidR="009B466D" w:rsidRDefault="009B466D" w:rsidP="009B466D">
      <w:pPr>
        <w:pStyle w:val="BodyText"/>
      </w:pPr>
      <w:r>
        <w:t>Half-detection depths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the estimated depth where the surface underdetection effect is reduced to 50% of true root volume) ranged from 1 to 36 cm in maize, 14-35 in </w:t>
      </w:r>
      <w:r>
        <w:rPr>
          <w:i/>
        </w:rPr>
        <w:t>Miscanthus</w:t>
      </w:r>
      <w:r>
        <w:t xml:space="preserve">, 9-24 in switchgrass, and 11-26 in prairie. An alternate model with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identical across all crops gave fits that appeared similar when compared to the raw image data (RMSE of observed root volume for simpler model differed from crop-specific model by less than 2%), but severely inflated the underdetection factor and therefore predicted implausibly high maize root volumes in surface layers (sometimes higher than perennial root volumes; data not shown).</w:t>
      </w:r>
    </w:p>
    <w:p w14:paraId="31F52317" w14:textId="77777777" w:rsidR="009B466D" w:rsidRDefault="009B466D" w:rsidP="009B466D">
      <w:pPr>
        <w:pStyle w:val="BodyText"/>
      </w:pPr>
      <w:r>
        <w:t xml:space="preserve">Although the model predicts root </w:t>
      </w:r>
      <w:r>
        <w:rPr>
          <w:i/>
        </w:rPr>
        <w:t>volume</w:t>
      </w:r>
      <w:r>
        <w:t xml:space="preserve"> per area of image rather than root mass directly, we compared predictions for midsummer 2011 and 2014 against simultaneously-collected soil core root masses by performing a simple conversion assuming 0.78 mm depth of view (Taylor et al. 2013) and crop-specific root tissue densities of 0.08 g cm</w:t>
      </w:r>
      <w:r>
        <w:rPr>
          <w:vertAlign w:val="superscript"/>
        </w:rPr>
        <w:t>-3</w:t>
      </w:r>
      <w:r>
        <w:t xml:space="preserve"> </w:t>
      </w:r>
      <w:r>
        <w:lastRenderedPageBreak/>
        <w:t xml:space="preserve">for maize (Pahlavanian and Silk 1988), 0.20 for </w:t>
      </w:r>
      <w:r>
        <w:rPr>
          <w:i/>
        </w:rPr>
        <w:t>Miscanthus</w:t>
      </w:r>
      <w:r>
        <w:t xml:space="preserve"> (Wahl and Ryser 2000, Roumet et al. 2006, Picon-Cochard et al. 2011), 0.19 for switchgrass (Craine et al. 2001) and 0.15 for prairie (Craine et al. 2001). Model predictions captured the difference in slope and intercept between years and species, and confidence bands for modeled root mass overlapped with measured root mass in most crops (Fig. S3). However, the slope of root mass with log depth was somewhat underestimated for maize in both years and for prairie in 2011, leading to root mass predictions similar to those from soil cores in the surface layers but several log units too high at the bottom of the soil. However, considering that the conversion uses generic literature values and assumes constant tissue density across depths, seasons, and root orders, we posit that volume predictions agreed remarkably well with core measurements .</w:t>
      </w:r>
    </w:p>
    <w:p w14:paraId="24500897" w14:textId="77777777" w:rsidR="009B466D" w:rsidRDefault="009B466D" w:rsidP="009B466D">
      <w:pPr>
        <w:pStyle w:val="Heading3"/>
      </w:pPr>
      <w:bookmarkStart w:id="32" w:name="minirhizotron-images-changes-in-root-dis"/>
      <w:bookmarkEnd w:id="32"/>
      <w:r>
        <w:t>Minirhizotron images: changes in root distribution through time</w:t>
      </w:r>
    </w:p>
    <w:p w14:paraId="2D665D87" w14:textId="77777777" w:rsidR="009B466D" w:rsidRDefault="009B466D" w:rsidP="009B466D">
      <w:r>
        <w:t>Across the five years of the experiment, all three perennials increased their root volume (95% intervals for 2010 and 2014 model intercepts did not overlap; Fig. S2), while maize and soybean did not (95% intervals overlapped; Fig. S2), even though both annuals and perennials had the numerically lowest midsummer root volume in 2010 and the highest in 2014 (Fig. 3).</w:t>
      </w:r>
    </w:p>
    <w:p w14:paraId="4B1EC142" w14:textId="77777777" w:rsidR="009B466D" w:rsidRDefault="009B466D" w:rsidP="009B466D">
      <w:pPr>
        <w:pStyle w:val="BodyText"/>
      </w:pPr>
      <w:r>
        <w:t xml:space="preserve">The distribution of root volume with depth showed little change over time. Prairie roots were more concentrated near the surface in 2014 than in either 2011 or 2012 (slope term was more negative; 95% intervals do not overlap; Fig. S2) but no other crop showing detectable changes from year to year. Intriguingly, though, maize, </w:t>
      </w:r>
      <w:r>
        <w:rPr>
          <w:i/>
        </w:rPr>
        <w:t>Miscanthus</w:t>
      </w:r>
      <w:r>
        <w:t xml:space="preserve">, and prairie all showed their most even distribution and widest uncertainty intervals in 2012, a very hot drought year. This change can be seen in the predicted depth profiles as </w:t>
      </w:r>
      <w:r>
        <w:lastRenderedPageBreak/>
        <w:t xml:space="preserve">a reduction in near-surface root volume in maize, </w:t>
      </w:r>
      <w:r>
        <w:rPr>
          <w:i/>
        </w:rPr>
        <w:t>Miscanthus</w:t>
      </w:r>
      <w:r>
        <w:t>, amd prairie, but no apparent change was seen in switchgrass (Fig. 3).</w:t>
      </w:r>
    </w:p>
    <w:p w14:paraId="75E8EA2C" w14:textId="77777777" w:rsidR="009B466D" w:rsidRDefault="009B466D" w:rsidP="009B466D">
      <w:pPr>
        <w:pStyle w:val="BodyText"/>
      </w:pPr>
      <w:r>
        <w:t xml:space="preserve">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 S2). In soybean the distribution of roots in the soil also changed, with root volume strongly decreasing with depth in June and July but essentially vertical from midsummer through senescence (Fig. 4; slope interval overlapped zero in August and October; Fig. S2). In contrast, root volume in the perennial crops rose from June through August and dropped again in October, but the depth distribution did not change substantially except in </w:t>
      </w:r>
      <w:r>
        <w:rPr>
          <w:i/>
        </w:rPr>
        <w:t>Miscanthus</w:t>
      </w:r>
      <w:r>
        <w:t>, where roots were more concentrated near the surface in July than in August (Fig. 4; Fig. S2). In 2012, maize root volume increased from May through August (Fig. S2), but shifted its distribution dramatically from roots concentrated very near the surface in the first three observations to evenly distributed across depths in August (Fig. 5). The 2012 maize crop senesced in August because of drought and was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 5), but these changes were not statistically resolvable except in prairie, where roots were concentrated nearer the surface in May than in either early August or October (Fig. S2).</w:t>
      </w:r>
    </w:p>
    <w:p w14:paraId="036C9B17" w14:textId="77777777" w:rsidR="009B466D" w:rsidRDefault="009B466D" w:rsidP="009B466D">
      <w:pPr>
        <w:pStyle w:val="Heading2"/>
      </w:pPr>
      <w:r>
        <w:lastRenderedPageBreak/>
        <w:t>Discussion</w:t>
      </w:r>
    </w:p>
    <w:p w14:paraId="788673A1" w14:textId="77777777" w:rsidR="009B466D" w:rsidRDefault="009B466D" w:rsidP="009B466D">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590EE31E" w14:textId="77777777" w:rsidR="009B466D" w:rsidRDefault="009B466D" w:rsidP="009B466D">
      <w:pPr>
        <w:pStyle w:val="BodyText"/>
      </w:pPr>
      <w:r>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Monti and Zatta (2009); Collins et al. (2010); Garten et al. (2010); Dohleman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other studies, comparable to previous work on crops of similar ages </w:t>
      </w:r>
      <w:r>
        <w:lastRenderedPageBreak/>
        <w:t xml:space="preserve">(Beuch et al. 2000, Christian et al. 2006, Amougou et al. 2011, Dohleman et al. 2012). Taken together, this suggests that </w:t>
      </w:r>
      <w:r>
        <w:rPr>
          <w:i/>
        </w:rPr>
        <w:t>Miscanthus</w:t>
      </w:r>
      <w:r>
        <w:t xml:space="preserve"> invested especially heavily in roots over rhizomes at our highly fertile, deep-soil site. The minirhizotron method never detected rhizomes, so all image-based results should be considered to show root volume only.</w:t>
      </w:r>
    </w:p>
    <w:p w14:paraId="2B2BEB03" w14:textId="77777777" w:rsidR="009B466D" w:rsidRDefault="009B466D" w:rsidP="009B466D">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reaching maximum aboveground biomass in (TK 2011? TK).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 1), making the root mass of this prairie comparable to 20-year-old restorations in its fourth year and, remarkably, comparable in its seventh year to undisturbed native prairie remnants (Kucharik et al. 2006, Matamala et al. 2008, Jelinski et al. 2011).</w:t>
      </w:r>
    </w:p>
    <w:p w14:paraId="4EE3A842" w14:textId="15E9C4A8" w:rsidR="009B466D" w:rsidRDefault="009B466D" w:rsidP="009B466D">
      <w:pPr>
        <w:pStyle w:val="BodyText"/>
      </w:pPr>
      <w:r>
        <w:t xml:space="preserve">During the unusually hot &amp; dry summer of 2012, both </w:t>
      </w:r>
      <w:r>
        <w:rPr>
          <w:i/>
        </w:rPr>
        <w:t>Miscanthus</w:t>
      </w:r>
      <w:r>
        <w:t xml:space="preserve"> and switchgrass maintained essentially the same root volume and depth distribution as in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deep soil water and maintain growth through the drought</w:t>
      </w:r>
      <w:r w:rsidR="002F212C">
        <w:t xml:space="preserve">. Although net ecosystem exchange measurements suggest that </w:t>
      </w:r>
      <w:r w:rsidR="00AC0540">
        <w:t xml:space="preserve">our </w:t>
      </w:r>
      <w:r w:rsidR="002F212C" w:rsidRPr="002F212C">
        <w:rPr>
          <w:i/>
        </w:rPr>
        <w:t>Miscanthus</w:t>
      </w:r>
      <w:r w:rsidR="002F212C">
        <w:t xml:space="preserve"> may have suffered some delayed consequences of </w:t>
      </w:r>
      <w:r w:rsidR="00AC0540">
        <w:t xml:space="preserve">2012 </w:t>
      </w:r>
      <w:r w:rsidR="002F212C">
        <w:t xml:space="preserve">drought </w:t>
      </w:r>
      <w:r w:rsidR="002F212C">
        <w:lastRenderedPageBreak/>
        <w:t xml:space="preserve">stress </w:t>
      </w:r>
      <w:r w:rsidR="00AC0540">
        <w:t xml:space="preserve">in the form of reduced 2013 productivity </w:t>
      </w:r>
      <w:r w:rsidR="002F212C">
        <w:t>(Joo et al. 2016), we saw no negative effects on root volume</w:t>
      </w:r>
      <w:r>
        <w:t xml:space="preserve">. By contrast, Mann et al (2012) reported very shallow root systems and severe biomass reductions from young </w:t>
      </w:r>
      <w:r>
        <w:rPr>
          <w:i/>
        </w:rPr>
        <w:t>Miscanthus</w:t>
      </w:r>
      <w:r>
        <w:t xml:space="preserve"> grown in water-limited mesocosms while young switchgrass explored deep soil whether irrigated or water-limited. The difference between these results and ours may indicate that mature, established deep roots are crucial to </w:t>
      </w:r>
      <w:r>
        <w:rPr>
          <w:i/>
        </w:rPr>
        <w:t>Miscanthus</w:t>
      </w:r>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between roots of different species. Furthermore, the presence of deep roots from a particular species is not necessarily sufficient for effective access to deep soil water (Nippert et al. 2012).</w:t>
      </w:r>
    </w:p>
    <w:p w14:paraId="0EBAC179" w14:textId="77777777" w:rsidR="009B466D" w:rsidRDefault="009B466D" w:rsidP="009B466D">
      <w:pPr>
        <w:pStyle w:val="BodyText"/>
      </w:pPr>
      <w:r>
        <w:t xml:space="preserve">By modeling the root distribution as a log-linear function of depth and explicitly estimating two forms of detection noise (zeroes from small samples and bias from the surface underdetection effect), we gained sensitivity to detect changes in root volume that would have been invisible in a conventional minirhizotron analysis of root length density. However, this method has some limitations. It requires a large sample size (probably at least 15-20 tubes per treatment) to achieve reasonable precision, especially for the underdetection parameter estimates; In particular, estimates of the surface underdetection factor are positively correlated with model slope, so the model requires enough data from deep soil (where the underdetection factor is zero) to accurately separate these effects. In our data this was especially visible early in 2012, when few maize roots were present </w:t>
      </w:r>
      <w:r>
        <w:lastRenderedPageBreak/>
        <w:t>below the surface layers and therefore the model predicted unrealistically high maize root density in the surface layers (Fig. 5).</w:t>
      </w:r>
    </w:p>
    <w:p w14:paraId="2D9CFC1A" w14:textId="77777777" w:rsidR="009B466D" w:rsidRDefault="009B466D" w:rsidP="009B466D">
      <w:pPr>
        <w:pStyle w:val="BodyText"/>
      </w:pPr>
      <w:r>
        <w:t>Previous work on the underdetection of near-surface roots by minirhizotron images has usually concluded that the underdetection is similar across species (</w:t>
      </w:r>
      <w:r>
        <w:rPr>
          <w:b/>
        </w:rPr>
        <w:t>???</w:t>
      </w:r>
      <w:r>
        <w:t>, Ephrath et al. 1999). Our model differs by estimating the correction separately for each crop; we attempted to fit an alternate model with a common correction factor, but found that it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7A802D4F" w14:textId="11473106" w:rsidR="009B466D" w:rsidRDefault="009B466D" w:rsidP="009B466D">
      <w:pPr>
        <w:pStyle w:val="BodyText"/>
      </w:pPr>
      <w:r>
        <w:t>We also emphasize that our conversion from root volume to mass (Fig. S3) is based solely on mean root tissue densities pulled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w:t>
      </w:r>
      <w:r w:rsidR="00174905">
        <w:t>ty across all of these factors (Craine et al. 2003</w:t>
      </w:r>
      <w:r>
        <w:t>; Monti and Zatta (2009); DeVries:2016em]. The precision of rhizotron-based root mass estimates could likely be improved by incorporating more specific tissue density conversions when they are available.</w:t>
      </w:r>
    </w:p>
    <w:p w14:paraId="225734ED" w14:textId="77777777" w:rsidR="009B466D" w:rsidRDefault="009B466D" w:rsidP="009B466D">
      <w:pPr>
        <w:pStyle w:val="BodyText"/>
      </w:pPr>
      <w:r>
        <w:t xml:space="preserve">Overall we found that perennial biofuel grasses consistently had many more roots than maize and soybean at every depth, and the deep soil layers (&gt; 50 cm) contained </w:t>
      </w:r>
      <w:r>
        <w:lastRenderedPageBreak/>
        <w:t>more perennial roots than were present in the entire soil profile under maize or soybean. This deep rooting appears to be important for resilience to summer drought, and is also a large flux of carbon into stable, rarely-disturbed soil. We therefore speculate that the conversion from row crops to perennial biofuel grasses may result in large and persistent increases in soil C storage.</w:t>
      </w:r>
    </w:p>
    <w:p w14:paraId="06961A14" w14:textId="77777777" w:rsidR="009B466D" w:rsidRDefault="009B466D" w:rsidP="009B466D">
      <w:pPr>
        <w:pStyle w:val="Heading2"/>
      </w:pPr>
      <w:r>
        <w:t>Acknowledgements</w:t>
      </w:r>
    </w:p>
    <w:p w14:paraId="47732AA9" w14:textId="77777777" w:rsidR="009B466D" w:rsidRDefault="009B466D" w:rsidP="009B466D">
      <w:r>
        <w:t>We are grateful to R. J. Cody Markelz, John Brehm, and Laurel Brehm for statistical advice, and to Abisheik Pal, Christopher Sligar, Edwin Albrarran, Jacob Rosenthal, Luke Fang, Michael Donovan, Taylor Wright, Victor Wang, and Wesley Maurer for their endless patience performing the root tracing. This research was funded by the Energy Biosciences Institute.</w:t>
      </w:r>
    </w:p>
    <w:p w14:paraId="2838747B" w14:textId="77777777" w:rsidR="009B466D" w:rsidRDefault="009B466D" w:rsidP="009B466D">
      <w:pPr>
        <w:sectPr w:rsidR="009B466D" w:rsidSect="009B466D">
          <w:footerReference w:type="default" r:id="rId48"/>
          <w:pgSz w:w="12240" w:h="15840"/>
          <w:pgMar w:top="1440" w:right="1800" w:bottom="1440" w:left="1800" w:header="720" w:footer="720" w:gutter="0"/>
          <w:cols w:space="720"/>
        </w:sectPr>
      </w:pPr>
    </w:p>
    <w:p w14:paraId="18D9596B" w14:textId="77777777" w:rsidR="009B466D" w:rsidRDefault="009B466D" w:rsidP="00AD1D20">
      <w:pPr>
        <w:pStyle w:val="Compact"/>
      </w:pPr>
      <w:r>
        <w:rPr>
          <w:noProof/>
        </w:rPr>
        <w:lastRenderedPageBreak/>
        <w:drawing>
          <wp:inline distT="0" distB="0" distL="0" distR="0" wp14:anchorId="1344D67E" wp14:editId="52E563BC">
            <wp:extent cx="5943600" cy="5949696"/>
            <wp:effectExtent l="0" t="0" r="0" b="0"/>
            <wp:docPr id="11" name="Picture" descr="Figure 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49"/>
                    <a:stretch>
                      <a:fillRect/>
                    </a:stretch>
                  </pic:blipFill>
                  <pic:spPr bwMode="auto">
                    <a:xfrm>
                      <a:off x="0" y="0"/>
                      <a:ext cx="5943600" cy="5949696"/>
                    </a:xfrm>
                    <a:prstGeom prst="rect">
                      <a:avLst/>
                    </a:prstGeom>
                    <a:noFill/>
                    <a:ln w="9525">
                      <a:noFill/>
                      <a:headEnd/>
                      <a:tailEnd/>
                    </a:ln>
                  </pic:spPr>
                </pic:pic>
              </a:graphicData>
            </a:graphic>
          </wp:inline>
        </w:drawing>
      </w:r>
    </w:p>
    <w:p w14:paraId="78A504F7" w14:textId="77777777" w:rsidR="00AD1D20" w:rsidRDefault="00AD1D20" w:rsidP="009B466D">
      <w:pPr>
        <w:pStyle w:val="ImageCaption"/>
      </w:pPr>
    </w:p>
    <w:p w14:paraId="65482354" w14:textId="77777777" w:rsidR="009B466D" w:rsidRDefault="009B466D" w:rsidP="00AD1D20">
      <w:pPr>
        <w:pStyle w:val="Compact"/>
      </w:pPr>
      <w:r>
        <w:t>Figure 1: Biomass in roots and rhizomes of biofuel crops, as measured by coring in 2011 and again in 2014, divided by depth horizon. Error bars show mean ± 1 standard error of total profile biomass in each block. The 2011 data are re-plotted from (Anderson-Teixeira et al. 2013).</w:t>
      </w:r>
    </w:p>
    <w:p w14:paraId="1B8035F8" w14:textId="77777777" w:rsidR="009B466D" w:rsidRDefault="009B466D" w:rsidP="009B466D">
      <w:pPr>
        <w:sectPr w:rsidR="009B466D" w:rsidSect="009B466D">
          <w:footerReference w:type="default" r:id="rId50"/>
          <w:pgSz w:w="12240" w:h="15840"/>
          <w:pgMar w:top="1440" w:right="1800" w:bottom="1440" w:left="1800" w:header="720" w:footer="720" w:gutter="0"/>
          <w:cols w:space="720"/>
        </w:sectPr>
      </w:pPr>
    </w:p>
    <w:p w14:paraId="20A32684" w14:textId="77777777" w:rsidR="009B466D" w:rsidRDefault="009B466D" w:rsidP="00AD1D20">
      <w:pPr>
        <w:pStyle w:val="Compact"/>
      </w:pPr>
      <w:r>
        <w:rPr>
          <w:noProof/>
        </w:rPr>
        <w:lastRenderedPageBreak/>
        <w:drawing>
          <wp:inline distT="0" distB="0" distL="0" distR="0" wp14:anchorId="452FF378" wp14:editId="76C73750">
            <wp:extent cx="4220792" cy="7086600"/>
            <wp:effectExtent l="0" t="0" r="0" b="0"/>
            <wp:docPr id="12" name="Picture" descr="Figure 2: Depth profiles of root (a) and root+rhizome (b)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51"/>
                    <a:stretch>
                      <a:fillRect/>
                    </a:stretch>
                  </pic:blipFill>
                  <pic:spPr bwMode="auto">
                    <a:xfrm>
                      <a:off x="0" y="0"/>
                      <a:ext cx="4222472" cy="7089420"/>
                    </a:xfrm>
                    <a:prstGeom prst="rect">
                      <a:avLst/>
                    </a:prstGeom>
                    <a:noFill/>
                    <a:ln w="9525">
                      <a:noFill/>
                      <a:headEnd/>
                      <a:tailEnd/>
                    </a:ln>
                  </pic:spPr>
                </pic:pic>
              </a:graphicData>
            </a:graphic>
          </wp:inline>
        </w:drawing>
      </w:r>
    </w:p>
    <w:p w14:paraId="64641A28" w14:textId="77777777" w:rsidR="00CF30F6" w:rsidRDefault="00CF30F6" w:rsidP="00AD1D20">
      <w:pPr>
        <w:pStyle w:val="Compact"/>
      </w:pPr>
    </w:p>
    <w:p w14:paraId="2E094B01" w14:textId="77777777" w:rsidR="009B466D" w:rsidRDefault="009B466D" w:rsidP="00AD1D20">
      <w:pPr>
        <w:pStyle w:val="Compact"/>
      </w:pPr>
      <w:r>
        <w:t>Figure 2: Depth profiles of root (a) and root+rhizome (b) mass measured by deep coring in 2011 (left) and again in 2014 (right). The 2011 data are replotted from (Anderson-Teixeira et al. 2013).</w:t>
      </w:r>
    </w:p>
    <w:p w14:paraId="358F2FEB" w14:textId="77777777" w:rsidR="009B466D" w:rsidRDefault="009B466D" w:rsidP="009B466D">
      <w:pPr>
        <w:sectPr w:rsidR="009B466D" w:rsidSect="009B466D">
          <w:footerReference w:type="default" r:id="rId52"/>
          <w:pgSz w:w="12240" w:h="15840"/>
          <w:pgMar w:top="1440" w:right="1800" w:bottom="1440" w:left="1800" w:header="720" w:footer="720" w:gutter="0"/>
          <w:cols w:space="720"/>
        </w:sectPr>
      </w:pPr>
    </w:p>
    <w:p w14:paraId="512E19F2" w14:textId="77777777" w:rsidR="009B466D" w:rsidRDefault="009B466D" w:rsidP="00CF30F6">
      <w:pPr>
        <w:pStyle w:val="Compact"/>
      </w:pPr>
      <w:r>
        <w:rPr>
          <w:noProof/>
        </w:rPr>
        <w:lastRenderedPageBreak/>
        <w:drawing>
          <wp:inline distT="0" distB="0" distL="0" distR="0" wp14:anchorId="1106C876" wp14:editId="4C451B20">
            <wp:extent cx="5943600" cy="7504176"/>
            <wp:effectExtent l="0" t="0" r="0" b="0"/>
            <wp:docPr id="13" name="Picture" descr="Figure 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53"/>
                    <a:stretch>
                      <a:fillRect/>
                    </a:stretch>
                  </pic:blipFill>
                  <pic:spPr bwMode="auto">
                    <a:xfrm>
                      <a:off x="0" y="0"/>
                      <a:ext cx="5943600" cy="7504176"/>
                    </a:xfrm>
                    <a:prstGeom prst="rect">
                      <a:avLst/>
                    </a:prstGeom>
                    <a:noFill/>
                    <a:ln w="9525">
                      <a:noFill/>
                      <a:headEnd/>
                      <a:tailEnd/>
                    </a:ln>
                  </pic:spPr>
                </pic:pic>
              </a:graphicData>
            </a:graphic>
          </wp:inline>
        </w:drawing>
      </w:r>
    </w:p>
    <w:p w14:paraId="53A1F617" w14:textId="77777777" w:rsidR="00CF30F6" w:rsidRDefault="00CF30F6" w:rsidP="009B466D">
      <w:pPr>
        <w:pStyle w:val="ImageCaption"/>
      </w:pPr>
    </w:p>
    <w:p w14:paraId="70A62F01" w14:textId="77777777" w:rsidR="009B466D" w:rsidRDefault="009B466D" w:rsidP="00CF30F6">
      <w:pPr>
        <w:pStyle w:val="Compact"/>
      </w:pPr>
      <w:r>
        <w:t>Figure 3: Mean ± 50% intervals of estimated root volume density from minirhizotron images collected at peak aboveground biomass each year from 2010-2014.</w:t>
      </w:r>
    </w:p>
    <w:p w14:paraId="32662E41" w14:textId="77777777" w:rsidR="009B466D" w:rsidRDefault="009B466D" w:rsidP="009B466D">
      <w:pPr>
        <w:sectPr w:rsidR="009B466D" w:rsidSect="009B466D">
          <w:footerReference w:type="default" r:id="rId54"/>
          <w:pgSz w:w="12240" w:h="15840"/>
          <w:pgMar w:top="1440" w:right="1800" w:bottom="1440" w:left="1800" w:header="720" w:footer="720" w:gutter="0"/>
          <w:cols w:space="720"/>
        </w:sectPr>
      </w:pPr>
    </w:p>
    <w:p w14:paraId="150934E1" w14:textId="77777777" w:rsidR="009B466D" w:rsidRDefault="009B466D" w:rsidP="00CF30F6">
      <w:pPr>
        <w:pStyle w:val="Compact"/>
      </w:pPr>
      <w:r>
        <w:rPr>
          <w:noProof/>
        </w:rPr>
        <w:lastRenderedPageBreak/>
        <w:drawing>
          <wp:inline distT="0" distB="0" distL="0" distR="0" wp14:anchorId="122E86AD" wp14:editId="1DF14B7B">
            <wp:extent cx="5943600" cy="7504176"/>
            <wp:effectExtent l="0" t="0" r="0" b="0"/>
            <wp:docPr id="14" name="Picture" descr="Figure 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55"/>
                    <a:stretch>
                      <a:fillRect/>
                    </a:stretch>
                  </pic:blipFill>
                  <pic:spPr bwMode="auto">
                    <a:xfrm>
                      <a:off x="0" y="0"/>
                      <a:ext cx="5943600" cy="7504176"/>
                    </a:xfrm>
                    <a:prstGeom prst="rect">
                      <a:avLst/>
                    </a:prstGeom>
                    <a:noFill/>
                    <a:ln w="9525">
                      <a:noFill/>
                      <a:headEnd/>
                      <a:tailEnd/>
                    </a:ln>
                  </pic:spPr>
                </pic:pic>
              </a:graphicData>
            </a:graphic>
          </wp:inline>
        </w:drawing>
      </w:r>
    </w:p>
    <w:p w14:paraId="076ABE47" w14:textId="77777777" w:rsidR="00CF30F6" w:rsidRDefault="00CF30F6" w:rsidP="00CF30F6">
      <w:pPr>
        <w:pStyle w:val="Compact"/>
      </w:pPr>
    </w:p>
    <w:p w14:paraId="1D3E573C" w14:textId="77777777" w:rsidR="009B466D" w:rsidRDefault="009B466D" w:rsidP="00CF30F6">
      <w:pPr>
        <w:pStyle w:val="Compact"/>
      </w:pPr>
      <w:r>
        <w:t>Figure 4: Mean ± 50% intervals of estimated root volume density from minirhizotron images collected in summer 2010. Each color shows a different sampling session.</w:t>
      </w:r>
    </w:p>
    <w:p w14:paraId="7BA554D0" w14:textId="77777777" w:rsidR="009B466D" w:rsidRDefault="009B466D" w:rsidP="009B466D">
      <w:pPr>
        <w:sectPr w:rsidR="009B466D" w:rsidSect="009B466D">
          <w:footerReference w:type="default" r:id="rId56"/>
          <w:pgSz w:w="12240" w:h="15840"/>
          <w:pgMar w:top="1440" w:right="1800" w:bottom="1440" w:left="1800" w:header="720" w:footer="720" w:gutter="0"/>
          <w:cols w:space="720"/>
        </w:sectPr>
      </w:pPr>
    </w:p>
    <w:p w14:paraId="10B39C5D" w14:textId="77777777" w:rsidR="009B466D" w:rsidRDefault="009B466D" w:rsidP="00521884">
      <w:pPr>
        <w:pStyle w:val="Compact"/>
      </w:pPr>
      <w:r>
        <w:rPr>
          <w:noProof/>
        </w:rPr>
        <w:lastRenderedPageBreak/>
        <w:drawing>
          <wp:inline distT="0" distB="0" distL="0" distR="0" wp14:anchorId="4CE95CBD" wp14:editId="2F979B33">
            <wp:extent cx="5943600" cy="7504176"/>
            <wp:effectExtent l="0" t="0" r="0" b="0"/>
            <wp:docPr id="15" name="Picture" descr="Figure 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57"/>
                    <a:stretch>
                      <a:fillRect/>
                    </a:stretch>
                  </pic:blipFill>
                  <pic:spPr bwMode="auto">
                    <a:xfrm>
                      <a:off x="0" y="0"/>
                      <a:ext cx="5943600" cy="7504176"/>
                    </a:xfrm>
                    <a:prstGeom prst="rect">
                      <a:avLst/>
                    </a:prstGeom>
                    <a:noFill/>
                    <a:ln w="9525">
                      <a:noFill/>
                      <a:headEnd/>
                      <a:tailEnd/>
                    </a:ln>
                  </pic:spPr>
                </pic:pic>
              </a:graphicData>
            </a:graphic>
          </wp:inline>
        </w:drawing>
      </w:r>
    </w:p>
    <w:p w14:paraId="3B224838" w14:textId="77777777" w:rsidR="00521884" w:rsidRDefault="00521884" w:rsidP="009B466D">
      <w:pPr>
        <w:pStyle w:val="ImageCaption"/>
      </w:pPr>
    </w:p>
    <w:p w14:paraId="5582455F" w14:textId="77777777" w:rsidR="009B466D" w:rsidRDefault="009B466D" w:rsidP="00521884">
      <w:pPr>
        <w:pStyle w:val="Compact"/>
      </w:pPr>
      <w:r>
        <w:t>Figure 5: Mean ± 50% intervals of estimated root volume density from minirhizotron images collected in summer 2012. Each color shows a different sampling session.</w:t>
      </w:r>
    </w:p>
    <w:p w14:paraId="01AC2016" w14:textId="77777777" w:rsidR="009B466D" w:rsidRDefault="009B466D" w:rsidP="009B466D">
      <w:pPr>
        <w:sectPr w:rsidR="009B466D" w:rsidSect="009B466D">
          <w:footerReference w:type="default" r:id="rId58"/>
          <w:pgSz w:w="12240" w:h="15840"/>
          <w:pgMar w:top="1440" w:right="1800" w:bottom="1440" w:left="1800" w:header="720" w:footer="720" w:gutter="0"/>
          <w:cols w:space="720"/>
        </w:sectPr>
      </w:pPr>
    </w:p>
    <w:p w14:paraId="4357A5E9" w14:textId="77777777" w:rsidR="009B466D" w:rsidRDefault="009B466D" w:rsidP="009B466D">
      <w:pPr>
        <w:pStyle w:val="Heading1"/>
      </w:pPr>
      <w:bookmarkStart w:id="33" w:name="section"/>
      <w:bookmarkEnd w:id="33"/>
    </w:p>
    <w:p w14:paraId="1484C526" w14:textId="77777777" w:rsidR="009B466D" w:rsidRDefault="009B466D" w:rsidP="009B466D">
      <w:pPr>
        <w:pStyle w:val="Heading2"/>
      </w:pPr>
      <w:bookmarkStart w:id="34" w:name="sec:priors"/>
      <w:bookmarkEnd w:id="34"/>
      <w:r>
        <w:t>Appendix: Selection of priors for model parameters</w:t>
      </w:r>
    </w:p>
    <w:p w14:paraId="448C03B1" w14:textId="77777777" w:rsidR="009B466D" w:rsidRDefault="009B466D" w:rsidP="009B466D">
      <w:r>
        <w:t xml:space="preserve">Our goal for most model parameters was to provide priors that were weakly informative in the sense of Gelman (2006). That is, we aimed to have our posterior estimates mostly informed by the data but with the priors adding sufficient information to avoid unreasonable parameter combinations, thus aiding identifiability and reducing computation difficulty. In particular, our priors for the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use information from other published minirhizotron work but for all other parameters we set our priors to include all values that are numerically possible given the range of the data rather than on our judgement of biological plausibility.</w:t>
      </w:r>
    </w:p>
    <w:p w14:paraId="4A7682AE" w14:textId="77777777" w:rsidR="009B466D" w:rsidRDefault="009B466D" w:rsidP="009B466D">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it corresponds to less than 1 pixel in a 754x510 pixel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mm^3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m:r>
          <m:rPr>
            <m:sty m:val="p"/>
          </m:rPr>
          <w:rPr>
            <w:rFonts w:ascii="Cambria Math" w:hAnsi="Cambria Math"/>
          </w:rPr>
          <m:t>ln</m:t>
        </m:r>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3F801DD6" w14:textId="77777777" w:rsidR="009B466D" w:rsidRDefault="009B466D" w:rsidP="009B466D">
      <w:pPr>
        <w:numPr>
          <w:ilvl w:val="0"/>
          <w:numId w:val="19"/>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m:oMath>
        <m:r>
          <w:rPr>
            <w:rFonts w:ascii="Cambria Math" w:hAnsi="Cambria Math"/>
          </w:rPr>
          <m:t>N(-6,6)</m:t>
        </m:r>
      </m:oMath>
      <w:r>
        <w:t xml:space="preserve"> for each crop.</w:t>
      </w:r>
    </w:p>
    <w:p w14:paraId="31055F4E" w14:textId="77777777" w:rsidR="009B466D" w:rsidRDefault="009B466D" w:rsidP="009B466D">
      <w:pPr>
        <w:numPr>
          <w:ilvl w:val="0"/>
          <w:numId w:val="19"/>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ln(root volume) &gt; -12) at depths greater than 1 m. Since ln(root </w:t>
      </w:r>
      <w:r>
        <w:lastRenderedPageBreak/>
        <w:t xml:space="preserve">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possibility of steeper slopes (e.g. annuals that have not yet achieved full rooting depth) and set the prior separately to </w:t>
      </w:r>
      <m:oMath>
        <m:r>
          <w:rPr>
            <w:rFonts w:ascii="Cambria Math" w:hAnsi="Cambria Math"/>
          </w:rPr>
          <m:t>N(-1,5)</m:t>
        </m:r>
      </m:oMath>
      <w:r>
        <w:t xml:space="preserve"> for each crop.</w:t>
      </w:r>
    </w:p>
    <w:p w14:paraId="3625EE88" w14:textId="77777777" w:rsidR="009B466D" w:rsidRDefault="009B466D" w:rsidP="009B466D">
      <w:pPr>
        <w:numPr>
          <w:ilvl w:val="0"/>
          <w:numId w:val="19"/>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so we set the prior to a folded Normal(0, 3).</w:t>
      </w:r>
    </w:p>
    <w:p w14:paraId="683C9DE9" w14:textId="77777777" w:rsidR="009B466D" w:rsidRDefault="009B466D" w:rsidP="009B466D">
      <w:pPr>
        <w:numPr>
          <w:ilvl w:val="0"/>
          <w:numId w:val="19"/>
        </w:numPr>
      </w:pPr>
      <w:r>
        <w:t xml:space="preserve">Variation between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has the same possible range as </w:t>
      </w:r>
      <m:oMath>
        <m:r>
          <w:rPr>
            <w:rFonts w:ascii="Cambria Math" w:hAnsi="Cambria Math"/>
          </w:rPr>
          <m:t>ϵ</m:t>
        </m:r>
      </m:oMath>
      <w:r>
        <w:t xml:space="preserve">, so we use the same prior: folded </w:t>
      </w:r>
      <m:oMath>
        <m:r>
          <w:rPr>
            <w:rFonts w:ascii="Cambria Math" w:hAnsi="Cambria Math"/>
          </w:rPr>
          <m:t>N(0,3)</m:t>
        </m:r>
      </m:oMath>
      <w:r>
        <w:t>.</w:t>
      </w:r>
    </w:p>
    <w:p w14:paraId="7882F0EC" w14:textId="77777777" w:rsidR="009B466D" w:rsidRDefault="009B466D" w:rsidP="009B466D">
      <w:pPr>
        <w:numPr>
          <w:ilvl w:val="0"/>
          <w:numId w:val="19"/>
        </w:numPr>
      </w:pPr>
      <w:r>
        <w:t xml:space="preserve">The location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and scale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of the root detection probability </w:t>
      </w:r>
      <m:oMath>
        <m:r>
          <w:rPr>
            <w:rFonts w:ascii="Cambria Math" w:hAnsi="Cambria Math"/>
          </w:rPr>
          <m:t>ϕ=p(</m:t>
        </m:r>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will be large.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r>
          <m:rPr>
            <m:sty m:val="p"/>
          </m:rPr>
          <w:rPr>
            <w:rFonts w:ascii="Cambria Math" w:hAnsi="Cambria Math"/>
          </w:rPr>
          <m:t>ln</m:t>
        </m:r>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m:oMath>
        <m:r>
          <w:rPr>
            <w:rFonts w:ascii="Cambria Math" w:hAnsi="Cambria Math"/>
          </w:rPr>
          <m:t>N(-8,10)</m:t>
        </m:r>
      </m:oMath>
      <w:r>
        <w:t>.</w:t>
      </w:r>
    </w:p>
    <w:p w14:paraId="5261828C" w14:textId="77777777" w:rsidR="009B466D" w:rsidRDefault="009B466D" w:rsidP="009B466D">
      <w:pPr>
        <w:numPr>
          <w:ilvl w:val="0"/>
          <w:numId w:val="19"/>
        </w:numPr>
      </w:pPr>
      <w:r>
        <w:lastRenderedPageBreak/>
        <w:t xml:space="preserve">Reasoning similarly for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as for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the standard logistic scale in the space of 11 log units, 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m:oMath>
        <m:r>
          <w:rPr>
            <w:rFonts w:ascii="Cambria Math" w:hAnsi="Cambria Math"/>
          </w:rPr>
          <m:t>N(0,6)</m:t>
        </m:r>
      </m:oMath>
      <w:r>
        <w:t>.</w:t>
      </w:r>
    </w:p>
    <w:p w14:paraId="01DA1599" w14:textId="77777777" w:rsidR="009B466D" w:rsidRDefault="009B466D" w:rsidP="009B466D">
      <w:r>
        <w:t xml:space="preserve">For the surface underdetection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underdetection for root counts is comparable to that for root volume, the key finding from this and other papers (Samson and Sinclair 1994, Ephrath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m:r>
          <m:rPr>
            <m:sty m:val="p"/>
          </m:rPr>
          <w:rPr>
            <w:rFonts w:ascii="Cambria Math" w:hAnsi="Cambria Math"/>
          </w:rPr>
          <m:t>ln</m:t>
        </m:r>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is around 13 cm and the scale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is about 6. This is qualitatively comparable with other papers that report underdetection near the surface by minirhizotron methods, but few others have reported the comparison in enough detail to plot the curve. We set our prior for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as </w:t>
      </w:r>
      <m:oMath>
        <m:r>
          <w:rPr>
            <w:rFonts w:ascii="Cambria Math" w:hAnsi="Cambria Math"/>
          </w:rPr>
          <m:t>N(13,10)</m:t>
        </m:r>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as </w:t>
      </w:r>
      <m:oMath>
        <m:r>
          <w:rPr>
            <w:rFonts w:ascii="Cambria Math" w:hAnsi="Cambria Math"/>
          </w:rPr>
          <m:t>N(6,5)</m:t>
        </m:r>
      </m:oMath>
      <w:r>
        <w:t>.</w:t>
      </w:r>
    </w:p>
    <w:p w14:paraId="267B2ECE" w14:textId="77777777" w:rsidR="009B466D" w:rsidRDefault="009B466D" w:rsidP="009B466D">
      <w:pPr>
        <w:pStyle w:val="Heading2"/>
      </w:pPr>
      <w:bookmarkStart w:id="35" w:name="appendix-supplemental-figures"/>
      <w:bookmarkEnd w:id="35"/>
      <w:r>
        <w:lastRenderedPageBreak/>
        <w:t>Appendix: Supplemental figures</w:t>
      </w:r>
    </w:p>
    <w:p w14:paraId="5EBF4C5C" w14:textId="77777777" w:rsidR="009B466D" w:rsidRDefault="009B466D" w:rsidP="005B4400">
      <w:pPr>
        <w:pStyle w:val="Compact"/>
      </w:pPr>
      <w:r>
        <w:rPr>
          <w:noProof/>
        </w:rPr>
        <w:drawing>
          <wp:inline distT="0" distB="0" distL="0" distR="0" wp14:anchorId="6629B384" wp14:editId="68D8AD6F">
            <wp:extent cx="5943600" cy="5846741"/>
            <wp:effectExtent l="0" t="0" r="0" b="0"/>
            <wp:docPr id="16" name="Picture" descr="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59"/>
                    <a:stretch>
                      <a:fillRect/>
                    </a:stretch>
                  </pic:blipFill>
                  <pic:spPr bwMode="auto">
                    <a:xfrm>
                      <a:off x="0" y="0"/>
                      <a:ext cx="5943600" cy="5846741"/>
                    </a:xfrm>
                    <a:prstGeom prst="rect">
                      <a:avLst/>
                    </a:prstGeom>
                    <a:noFill/>
                    <a:ln w="9525">
                      <a:noFill/>
                      <a:headEnd/>
                      <a:tailEnd/>
                    </a:ln>
                  </pic:spPr>
                </pic:pic>
              </a:graphicData>
            </a:graphic>
          </wp:inline>
        </w:drawing>
      </w:r>
    </w:p>
    <w:p w14:paraId="7C61BCFD" w14:textId="77777777" w:rsidR="005B4400" w:rsidRDefault="005B4400" w:rsidP="005B4400">
      <w:pPr>
        <w:pStyle w:val="Compact"/>
      </w:pPr>
    </w:p>
    <w:p w14:paraId="6BE146C0" w14:textId="77777777" w:rsidR="009B466D" w:rsidRDefault="009B466D" w:rsidP="005B4400">
      <w:pPr>
        <w:pStyle w:val="Compact"/>
      </w:pPr>
      <w:r>
        <w:t>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3C643214" w14:textId="77777777" w:rsidR="009B466D" w:rsidRDefault="009B466D" w:rsidP="009B466D">
      <w:pPr>
        <w:sectPr w:rsidR="009B466D" w:rsidSect="009B466D">
          <w:footerReference w:type="default" r:id="rId60"/>
          <w:pgSz w:w="12240" w:h="15840"/>
          <w:pgMar w:top="1440" w:right="1800" w:bottom="1440" w:left="1800" w:header="720" w:footer="720" w:gutter="0"/>
          <w:cols w:space="720"/>
        </w:sectPr>
      </w:pPr>
    </w:p>
    <w:p w14:paraId="6AE20CB1" w14:textId="77777777" w:rsidR="009B466D" w:rsidRDefault="009B466D" w:rsidP="002026C6">
      <w:pPr>
        <w:pStyle w:val="Compact"/>
      </w:pPr>
      <w:r>
        <w:rPr>
          <w:noProof/>
        </w:rPr>
        <w:lastRenderedPageBreak/>
        <w:drawing>
          <wp:inline distT="0" distB="0" distL="0" distR="0" wp14:anchorId="5B827D66" wp14:editId="3811987C">
            <wp:extent cx="5943600" cy="4680585"/>
            <wp:effectExtent l="0" t="0" r="0" b="0"/>
            <wp:docPr id="17" name="Picture" descr="Figure S2: Mean ± 95% credible intervals of model parameter estimates."/>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a:blip r:embed="rId61"/>
                    <a:stretch>
                      <a:fillRect/>
                    </a:stretch>
                  </pic:blipFill>
                  <pic:spPr bwMode="auto">
                    <a:xfrm>
                      <a:off x="0" y="0"/>
                      <a:ext cx="5943600" cy="4680585"/>
                    </a:xfrm>
                    <a:prstGeom prst="rect">
                      <a:avLst/>
                    </a:prstGeom>
                    <a:noFill/>
                    <a:ln w="9525">
                      <a:noFill/>
                      <a:headEnd/>
                      <a:tailEnd/>
                    </a:ln>
                  </pic:spPr>
                </pic:pic>
              </a:graphicData>
            </a:graphic>
          </wp:inline>
        </w:drawing>
      </w:r>
    </w:p>
    <w:p w14:paraId="2A925B3C" w14:textId="77777777" w:rsidR="002026C6" w:rsidRDefault="002026C6" w:rsidP="009B466D">
      <w:pPr>
        <w:pStyle w:val="ImageCaption"/>
      </w:pPr>
    </w:p>
    <w:p w14:paraId="7D0DE3EC" w14:textId="77777777" w:rsidR="009B466D" w:rsidRDefault="009B466D" w:rsidP="002026C6">
      <w:pPr>
        <w:pStyle w:val="Compact"/>
      </w:pPr>
      <w:r>
        <w:t>Figure S2: Mean ± 95% credible intervals of model parameter estimates.</w:t>
      </w:r>
    </w:p>
    <w:p w14:paraId="18EDDE3B" w14:textId="77777777" w:rsidR="009B466D" w:rsidRDefault="009B466D" w:rsidP="009B466D">
      <w:pPr>
        <w:sectPr w:rsidR="009B466D" w:rsidSect="009B466D">
          <w:footerReference w:type="default" r:id="rId62"/>
          <w:pgSz w:w="12240" w:h="15840"/>
          <w:pgMar w:top="1440" w:right="1800" w:bottom="1440" w:left="1800" w:header="720" w:footer="720" w:gutter="0"/>
          <w:cols w:space="720"/>
        </w:sectPr>
      </w:pPr>
    </w:p>
    <w:p w14:paraId="78733CE5" w14:textId="77777777" w:rsidR="009B466D" w:rsidRDefault="009B466D" w:rsidP="00D33B64">
      <w:pPr>
        <w:pStyle w:val="Compact"/>
      </w:pPr>
      <w:r>
        <w:rPr>
          <w:noProof/>
        </w:rPr>
        <w:lastRenderedPageBreak/>
        <w:drawing>
          <wp:inline distT="0" distB="0" distL="0" distR="0" wp14:anchorId="16138C24" wp14:editId="1A3DCF91">
            <wp:extent cx="4166954" cy="7315200"/>
            <wp:effectExtent l="0" t="0" r="0" b="0"/>
            <wp:docPr id="18" name="Picture" descr="Figure S3: Comparison between root mass measured from soil cores and estimated from minirhizotron images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63"/>
                    <a:stretch>
                      <a:fillRect/>
                    </a:stretch>
                  </pic:blipFill>
                  <pic:spPr bwMode="auto">
                    <a:xfrm>
                      <a:off x="0" y="0"/>
                      <a:ext cx="4168087" cy="7317188"/>
                    </a:xfrm>
                    <a:prstGeom prst="rect">
                      <a:avLst/>
                    </a:prstGeom>
                    <a:noFill/>
                    <a:ln w="9525">
                      <a:noFill/>
                      <a:headEnd/>
                      <a:tailEnd/>
                    </a:ln>
                  </pic:spPr>
                </pic:pic>
              </a:graphicData>
            </a:graphic>
          </wp:inline>
        </w:drawing>
      </w:r>
    </w:p>
    <w:p w14:paraId="714EFE57" w14:textId="77777777" w:rsidR="00D33B64" w:rsidRDefault="00D33B64" w:rsidP="00D33B64">
      <w:pPr>
        <w:pStyle w:val="Compact"/>
      </w:pPr>
    </w:p>
    <w:p w14:paraId="6A3B2778" w14:textId="7F3E888E" w:rsidR="009B466D" w:rsidRDefault="009B466D" w:rsidP="00A90A1F">
      <w:pPr>
        <w:pStyle w:val="Compact"/>
        <w:sectPr w:rsidR="009B466D" w:rsidSect="009B466D">
          <w:footerReference w:type="default" r:id="rId64"/>
          <w:pgSz w:w="12240" w:h="15840"/>
          <w:pgMar w:top="1440" w:right="1800" w:bottom="1440" w:left="1800" w:header="720" w:footer="720" w:gutter="0"/>
          <w:cols w:space="720"/>
        </w:sectPr>
      </w:pPr>
      <w:r>
        <w:t>Figure S3: Comparison between root mass measured from soil cores and estimated from minirhizotron images assuming a 0.78 mm depth of view and constant root tissue densities of 0.08 (maize), 0.20 (</w:t>
      </w:r>
      <w:r>
        <w:rPr>
          <w:i/>
        </w:rPr>
        <w:t>Miscanthus</w:t>
      </w:r>
      <w:r>
        <w:t>), 0.19 (switchgrass), or 0.15 (prairie) g cm</w:t>
      </w:r>
      <w:r>
        <w:rPr>
          <w:vertAlign w:val="superscript"/>
        </w:rPr>
        <w:t>-3</w:t>
      </w:r>
      <w:r>
        <w:t>.</w:t>
      </w:r>
    </w:p>
    <w:p w14:paraId="39C34A9D" w14:textId="77777777" w:rsidR="009B466D" w:rsidRDefault="009B466D" w:rsidP="009B466D">
      <w:pPr>
        <w:pStyle w:val="Heading2"/>
      </w:pPr>
      <w:r>
        <w:lastRenderedPageBreak/>
        <w:t>References</w:t>
      </w:r>
    </w:p>
    <w:p w14:paraId="14123431" w14:textId="77777777" w:rsidR="009B466D" w:rsidRDefault="009B466D" w:rsidP="009B466D">
      <w:pPr>
        <w:pStyle w:val="Bibliography"/>
      </w:pPr>
      <w:r>
        <w:t>Agostini, F., A. S. Gregory, and G. M. Richter. 2015. Carbon Sequestration by Perennial Energy Crops: Is the Jury Still Out? BioEnergy Research 8:1057–1080.</w:t>
      </w:r>
    </w:p>
    <w:p w14:paraId="1968F666" w14:textId="77777777" w:rsidR="009B466D" w:rsidRDefault="009B466D" w:rsidP="009B466D">
      <w:pPr>
        <w:pStyle w:val="Bibliography"/>
      </w:pPr>
      <w:r>
        <w:t>Amougou, N., I. Bertrand, J.-M. Machet, and S. Recous. 2011. Quality and decomposition in soil of rhizome, root and senescent leaf from Miscanthus x giganteus, as affected by harvest date and N fertilization. Plant and Soil 338:83–97.</w:t>
      </w:r>
    </w:p>
    <w:p w14:paraId="6AC15C2D" w14:textId="77777777" w:rsidR="009B466D" w:rsidRDefault="009B466D" w:rsidP="009B466D">
      <w:pPr>
        <w:pStyle w:val="Bibliography"/>
      </w:pPr>
      <w:r>
        <w:t>Anderson-Teixeira, K. J., M. D. Masters, C. K. Black, M. Zeri, M. Z. Hussain, C. J. Bernacchi, and E. H. DeLucia. 2013. Altered Belowground Carbon Cycling Following Land-Use Change to Perennial Bioenergy Crops. Ecosystems 16:508–520.</w:t>
      </w:r>
    </w:p>
    <w:p w14:paraId="16FA223C" w14:textId="77777777" w:rsidR="009B466D" w:rsidRDefault="009B466D" w:rsidP="009B466D">
      <w:pPr>
        <w:pStyle w:val="Bibliography"/>
      </w:pPr>
      <w:r>
        <w:t>Balesdent, J., and M. Balabane. 1996. Major contribution of roots to soil carbon storage inferred from maize cultivated soils.</w:t>
      </w:r>
    </w:p>
    <w:p w14:paraId="15002341" w14:textId="77777777" w:rsidR="009B466D" w:rsidRDefault="009B466D" w:rsidP="009B466D">
      <w:pPr>
        <w:pStyle w:val="Bibliography"/>
      </w:pPr>
      <w:r>
        <w:t>Bardgett, R. D., L. Mommer, and F. T. De Vries. 2014. Going underground: root traits as drivers of ecosystem processes. TRENDS in Ecology and Evolution 29:692–699.</w:t>
      </w:r>
    </w:p>
    <w:p w14:paraId="415524B8" w14:textId="77777777" w:rsidR="009B466D" w:rsidRDefault="009B466D" w:rsidP="009B466D">
      <w:pPr>
        <w:pStyle w:val="Bibliography"/>
      </w:pPr>
      <w:r>
        <w:t xml:space="preserve">Beuch, S., B. Boelcke, and L. Belau. 2000. Effect of the Organic Residues of </w:t>
      </w:r>
      <w:r>
        <w:rPr>
          <w:i/>
        </w:rPr>
        <w:t>Miscanthus</w:t>
      </w:r>
      <w:r>
        <w:t xml:space="preserve"> × </w:t>
      </w:r>
      <w:r>
        <w:rPr>
          <w:i/>
        </w:rPr>
        <w:t>giganteus</w:t>
      </w:r>
      <w:r>
        <w:t xml:space="preserve"> on the Soil Organic Matter Level of Arable Soils. Journal of Agronomy and Crop Science 183:111–119.</w:t>
      </w:r>
    </w:p>
    <w:p w14:paraId="7A6E71D8" w14:textId="77777777" w:rsidR="009B466D" w:rsidRDefault="009B466D" w:rsidP="009B466D">
      <w:pPr>
        <w:pStyle w:val="Bibliography"/>
      </w:pPr>
      <w:r>
        <w:t>Bohm, W., H. Maduakor, and H. M. Taylor. 1977. Comparison of Five Methods for Characterizing Soybean Rooting Density and Development. Agronomy Journal 69:415–419.</w:t>
      </w:r>
    </w:p>
    <w:p w14:paraId="7A1264D9" w14:textId="77777777" w:rsidR="009B466D" w:rsidRDefault="009B466D" w:rsidP="009B466D">
      <w:pPr>
        <w:pStyle w:val="Bibliography"/>
      </w:pPr>
      <w:r>
        <w:t>Bragg, P. L., G. Govi, and R. Q. Cannell. 1983. A comparison of methods, including angled and vertical minirhizotrons, for studying root growth and distribution in a spring oat crop. Plant and Soil 73:435–440.</w:t>
      </w:r>
    </w:p>
    <w:p w14:paraId="2EB3E2ED" w14:textId="77777777" w:rsidR="009B466D" w:rsidRDefault="009B466D" w:rsidP="009B466D">
      <w:pPr>
        <w:pStyle w:val="Bibliography"/>
      </w:pPr>
      <w:r>
        <w:lastRenderedPageBreak/>
        <w:t>Bransby, D. I., S. B. McLaughlin, and D. J. Parrish. 1998. A review of carbon and nitrogen balances in switchgrass grown for energy. Biomass &amp; Bioenergy 14:379–384.</w:t>
      </w:r>
    </w:p>
    <w:p w14:paraId="46156EF2" w14:textId="77777777" w:rsidR="009B466D" w:rsidRDefault="009B466D" w:rsidP="009B466D">
      <w:pPr>
        <w:pStyle w:val="Bibliography"/>
      </w:pPr>
      <w:r>
        <w:t>Carpenter, B., A. Gelman, M. Hoffman, D. Lee, B. Goodrich, M. Betancourt, M. A. Brubaker, J. Guo, P. Li, and A. and Riddell. 2016. Stan: A probabilistic programming language. Journal of Statistical Software.</w:t>
      </w:r>
    </w:p>
    <w:p w14:paraId="3F4E1361" w14:textId="77777777" w:rsidR="009B466D" w:rsidRDefault="009B466D" w:rsidP="009B466D">
      <w:pPr>
        <w:pStyle w:val="Bibliography"/>
      </w:pPr>
      <w:r>
        <w:t xml:space="preserve">Christian, D. G., P. R. Poulton, A. B. Riche, N. E. Yates, and A. D. Todd. 2006. The recovery over several seasons of </w:t>
      </w:r>
      <m:oMath>
        <m:sSup>
          <m:sSupPr>
            <m:ctrlPr>
              <w:rPr>
                <w:rFonts w:ascii="Cambria Math" w:hAnsi="Cambria Math"/>
              </w:rPr>
            </m:ctrlPr>
          </m:sSupPr>
          <m:e/>
          <m:sup>
            <m:r>
              <w:rPr>
                <w:rFonts w:ascii="Cambria Math" w:hAnsi="Cambria Math"/>
              </w:rPr>
              <m:t>15</m:t>
            </m:r>
          </m:sup>
        </m:sSup>
      </m:oMath>
      <w:r>
        <w:t xml:space="preserve">N-labelled fertilizer applied to </w:t>
      </w:r>
      <w:r>
        <w:rPr>
          <w:i/>
        </w:rPr>
        <w:t>Miscanthus</w:t>
      </w:r>
      <w:r>
        <w:t xml:space="preserve"> × </w:t>
      </w:r>
      <w:r>
        <w:rPr>
          <w:i/>
        </w:rPr>
        <w:t>giganteus</w:t>
      </w:r>
      <w:r>
        <w:t xml:space="preserve"> ranging from 1 to 3 years old. Biomass &amp; Bioenergy 30:125–133.</w:t>
      </w:r>
    </w:p>
    <w:p w14:paraId="314A456F" w14:textId="77777777" w:rsidR="009B466D" w:rsidRDefault="009B466D" w:rsidP="009B466D">
      <w:pPr>
        <w:pStyle w:val="Bibliography"/>
      </w:pPr>
      <w:r>
        <w:t>Collins, H. P., J. L. Smith, S. Fransen, A. K. Alva, C. E. Kruger, and D. M. Granatstein. 2010. Carbon Sequestration under Irrigated Switchgrass ( L.) Production. Soil Science Society Of America Journal 74:2049.</w:t>
      </w:r>
    </w:p>
    <w:p w14:paraId="09567AF6" w14:textId="77777777" w:rsidR="009B466D" w:rsidRDefault="009B466D" w:rsidP="009B466D">
      <w:pPr>
        <w:pStyle w:val="Bibliography"/>
      </w:pPr>
      <w:r>
        <w:t>Comas, L. H., and D. M. Eissenstat. 2009. Patterns in root trait variation among 25 co‐existing North American forest species. New Phytologist 182:919–928.</w:t>
      </w:r>
    </w:p>
    <w:p w14:paraId="55B7D55B" w14:textId="77777777" w:rsidR="009B466D" w:rsidRDefault="009B466D" w:rsidP="009B466D">
      <w:pPr>
        <w:pStyle w:val="Bibliography"/>
      </w:pPr>
      <w:r>
        <w:t>Craine, J. M., J. Froehle, D. G. Tilman, D. A. Wedin, and F. S. Chapin III. 2001. The relationships among root and leaf traits of 76 grassland species and relative abundance along fertility and disturbance gradients. Oikos 93:274–285.</w:t>
      </w:r>
    </w:p>
    <w:p w14:paraId="0880E16C" w14:textId="77777777" w:rsidR="009B466D" w:rsidRDefault="009B466D" w:rsidP="009B466D">
      <w:pPr>
        <w:pStyle w:val="Bibliography"/>
      </w:pPr>
      <w:r>
        <w:t>Craine, J. M., D. A. Wedin, F. S. Chapin III, and P. B. Reich. 2003. The dependence of root system properties on root system biomass of 10 North American grassland species. Plant and Soil 250:39–47.</w:t>
      </w:r>
    </w:p>
    <w:p w14:paraId="5354AC26" w14:textId="77777777" w:rsidR="009B466D" w:rsidRDefault="009B466D" w:rsidP="009B466D">
      <w:pPr>
        <w:pStyle w:val="Bibliography"/>
      </w:pPr>
      <w:r>
        <w:t>De Deyn, G. B., J. H. C. Cornelissen, and R. D. Bardgett. 2008. Plant functional traits and soil carbon sequestration in contrasting biomes. Ecology Letters 11:516–531.</w:t>
      </w:r>
    </w:p>
    <w:p w14:paraId="725D0551" w14:textId="77777777" w:rsidR="009B466D" w:rsidRDefault="009B466D" w:rsidP="009B466D">
      <w:pPr>
        <w:pStyle w:val="Bibliography"/>
      </w:pPr>
      <w:r>
        <w:lastRenderedPageBreak/>
        <w:t>Dohleman, F. G., E. A. Heaton, R. A. Arundale, and S. P. Long. 2012. Seasonal dynamics of above- and below-ground biomass and nitrogen partitioning in Miscanthus × giganteus and Panicum virgatum across three growing seasons. Global Change Biology Bioenergy.</w:t>
      </w:r>
    </w:p>
    <w:p w14:paraId="75A1FA9F" w14:textId="77777777" w:rsidR="009B466D" w:rsidRDefault="009B466D" w:rsidP="009B466D">
      <w:pPr>
        <w:pStyle w:val="Bibliography"/>
      </w:pPr>
      <w:r>
        <w:t>Ephrath, J. E., M. Silberbush, and P. Berliner. 1999. Calibration of minirhizotron readings against root length density data obtained from soil cores. Plant and Soil 209:201–208.</w:t>
      </w:r>
    </w:p>
    <w:p w14:paraId="62188BE3" w14:textId="77777777" w:rsidR="009B466D" w:rsidRDefault="009B466D" w:rsidP="009B466D">
      <w:pPr>
        <w:pStyle w:val="Bibliography"/>
      </w:pPr>
      <w:r>
        <w:t>Frank, A. B., J. D. Berdahl, J. D. Hanson, M. A. Liebig, and H. A. Johnson. 2004. Biomass and Carbon Partitioning in Switchgrass. Crop Science 44:1391.</w:t>
      </w:r>
    </w:p>
    <w:p w14:paraId="62BB737B" w14:textId="77777777" w:rsidR="009B466D" w:rsidRDefault="009B466D" w:rsidP="009B466D">
      <w:pPr>
        <w:pStyle w:val="Bibliography"/>
      </w:pPr>
      <w:r>
        <w:t>Garten, C. T., Jr, J. L. Smith, D. D. Tyler, J. E. Amonette, V. L. Bailey, D. J. Brice, H. F. Castro, R. L. Graham, C. A. Gunderson, R. C. Izaurralde, P. M. Jardine, J. D. Jastrow, M. K. Kerley, R. R. Matamala, M. A. Mayes, F. B. Metting, R. M. Miller, K. K. Moran, W. M. Post III, R. D. Sands, C. W. Schadt, J. R. Phillips, A. M. Thomson, T. Vugteveen, T. O. West, and S. D. Wullschleger. 2010. Intra-annual changes in biomass, carbon, and nitrogen dynamics at 4-year old switchgrass field trials in west Tennessee, USA. Agriculture, Ecosystems &amp; Environment 136:177–184.</w:t>
      </w:r>
    </w:p>
    <w:p w14:paraId="4C4A24BA" w14:textId="77777777" w:rsidR="009B466D" w:rsidRDefault="009B466D" w:rsidP="009B466D">
      <w:pPr>
        <w:pStyle w:val="Bibliography"/>
      </w:pPr>
      <w:r>
        <w:t>Gelman, A. 2006. Prior distributions for variance parameters in hierarchical models (comment on article by Browne and Draper). Bayesian Analysis 1:515–534.</w:t>
      </w:r>
    </w:p>
    <w:p w14:paraId="536FD4C0" w14:textId="77777777" w:rsidR="009B466D" w:rsidRDefault="009B466D" w:rsidP="009B466D">
      <w:pPr>
        <w:pStyle w:val="Bibliography"/>
      </w:pPr>
      <w:r>
        <w:t>Gelman, A., and D. B. Rubin. 1992. Inference from Iterative Simulation Using Multiple Sequences. Statistical Science 7:457–472.</w:t>
      </w:r>
    </w:p>
    <w:p w14:paraId="0441BA25" w14:textId="77777777" w:rsidR="009B466D" w:rsidRDefault="009B466D" w:rsidP="009B466D">
      <w:pPr>
        <w:pStyle w:val="Bibliography"/>
      </w:pPr>
      <w:r>
        <w:t>Genney, D. R., I. J. Alexander, and S. E. Hartley. 2002. Soil organic matter distribution and below‐ground competition between Calluna vulgaris and Nardus stricta. Functional Ecology 16:664–670.</w:t>
      </w:r>
    </w:p>
    <w:p w14:paraId="7CCAFC6F" w14:textId="3828AE19" w:rsidR="00016071" w:rsidRDefault="00016071" w:rsidP="00016071">
      <w:pPr>
        <w:pStyle w:val="Bibliography"/>
      </w:pPr>
      <w:r>
        <w:t xml:space="preserve">Gray, S. B., O. Dermody, S. P. Klein, A. M. Locke, J. M. McGrath, R. E. Paul, D. M. Rosenthal, U. M. Ruiz-Vera, M. H. Siebers, R. Strellner, E. A. Ainsworth, C. J. Bernacchi, S. P. </w:t>
      </w:r>
      <w:r>
        <w:lastRenderedPageBreak/>
        <w:t>Long, D. R. Ort, and A. D. B. Leakey. 2016. Intensifying drought eliminates the expected benefits of elevated carbon dioxide for soybean. Nature Plants 2:16132.</w:t>
      </w:r>
    </w:p>
    <w:p w14:paraId="688EE299" w14:textId="77777777" w:rsidR="009B466D" w:rsidRDefault="009B466D" w:rsidP="009B466D">
      <w:pPr>
        <w:pStyle w:val="Bibliography"/>
      </w:pPr>
      <w:r>
        <w:t>Hodge, A. 2004. The plastic plant: root responses to heterogeneous supplies of nutrients. New Phytologist 162:9–24.</w:t>
      </w:r>
    </w:p>
    <w:p w14:paraId="4C97FA86" w14:textId="77777777" w:rsidR="009B466D" w:rsidRDefault="009B466D" w:rsidP="009B466D">
      <w:pPr>
        <w:pStyle w:val="Bibliography"/>
      </w:pPr>
      <w:r>
        <w:t>Iversen, C. M., M. T. Murphy, M. F. Allen, J. Childs, D. M. Eissenstat, E. A. Lilleskov, T. M. Sarjala, V. L. Sloan, and P. F. Sullivan. 2011. Advancing the use of minirhizotrons in wetlands. Plant and Soil.</w:t>
      </w:r>
    </w:p>
    <w:p w14:paraId="7D72B294" w14:textId="77777777" w:rsidR="009B466D" w:rsidRDefault="009B466D" w:rsidP="009B466D">
      <w:pPr>
        <w:pStyle w:val="Bibliography"/>
      </w:pPr>
      <w:r>
        <w:t>Jelinski, N. A., C. J. Kucharik, and J. B. Zedler. 2011. A Test of Diversity-Productivity Models in Natural, Degraded, and Restored Wet Prairies. Restoration Ecology 19:186–193.</w:t>
      </w:r>
    </w:p>
    <w:p w14:paraId="3439D80B" w14:textId="77777777" w:rsidR="009B466D" w:rsidRDefault="009B466D" w:rsidP="009B466D">
      <w:pPr>
        <w:pStyle w:val="Bibliography"/>
      </w:pPr>
      <w:r>
        <w:t>Johnson, M. G., D. T. Tingey, D. L. Phillips, and M. J. Storm. 2001. Advancing fine root research with minirhizotrons. Environmental and Experimental Botany 45:263–289.</w:t>
      </w:r>
    </w:p>
    <w:p w14:paraId="046772FC" w14:textId="2C13C500" w:rsidR="00E0608A" w:rsidRDefault="00E0608A" w:rsidP="009B466D">
      <w:pPr>
        <w:pStyle w:val="Bibliography"/>
      </w:pPr>
      <w:r>
        <w:t>Joo, E., M. Z. Hussain, M. Zeri, M. D. Masters, J. N. Miller, N. Gomez-Casanovas,</w:t>
      </w:r>
      <w:r w:rsidRPr="00E0608A">
        <w:t xml:space="preserve"> </w:t>
      </w:r>
      <w:r>
        <w:t>E. H. DeLucia,</w:t>
      </w:r>
      <w:r w:rsidRPr="00E0608A">
        <w:t xml:space="preserve"> and </w:t>
      </w:r>
      <w:r>
        <w:t xml:space="preserve">C. J. Bernacchi. 2016. </w:t>
      </w:r>
      <w:r w:rsidRPr="00E0608A">
        <w:t>The influence of</w:t>
      </w:r>
      <w:r>
        <w:t xml:space="preserve"> drought and heat stress on long-t</w:t>
      </w:r>
      <w:r w:rsidRPr="00E0608A">
        <w:t>erm carbon fluxes of bioenergy crops grown in the Midwestern USA</w:t>
      </w:r>
      <w:r>
        <w:t>. Plant Cell and Environment 39:1928–1940.</w:t>
      </w:r>
    </w:p>
    <w:p w14:paraId="2A21F6A3" w14:textId="77777777" w:rsidR="009B466D" w:rsidRDefault="009B466D" w:rsidP="009B466D">
      <w:pPr>
        <w:pStyle w:val="Bibliography"/>
      </w:pPr>
      <w:r>
        <w:t>Kell, D. B. 2011. Breeding crop plants with deep roots: their role in sustainable carbon, nutrient and water sequestration. Annals Of Botany 108:407–418.</w:t>
      </w:r>
    </w:p>
    <w:p w14:paraId="73FFA07B" w14:textId="77777777" w:rsidR="009B466D" w:rsidRDefault="009B466D" w:rsidP="009B466D">
      <w:pPr>
        <w:pStyle w:val="Bibliography"/>
      </w:pPr>
      <w:r>
        <w:t>Kochian, L. V. 2016. Root architecture. Journal Of Integrative Plant Biology 58:190–192.</w:t>
      </w:r>
    </w:p>
    <w:p w14:paraId="30BC83A6" w14:textId="77777777" w:rsidR="009B466D" w:rsidRDefault="009B466D" w:rsidP="009B466D">
      <w:pPr>
        <w:pStyle w:val="Bibliography"/>
      </w:pPr>
      <w:r>
        <w:t>Kucharik, C. J., N. J. Fayram, and K. N. Cahill. 2006. A paired study of prairie carbon stocks, fluxes, and phenology: comparing the world’s oldest prairie restoration with an adjacent remnant. Global Change Biology 12:122–139.</w:t>
      </w:r>
    </w:p>
    <w:p w14:paraId="4B133F9C" w14:textId="77777777" w:rsidR="009B466D" w:rsidRDefault="009B466D" w:rsidP="009B466D">
      <w:pPr>
        <w:pStyle w:val="Bibliography"/>
      </w:pPr>
      <w:r>
        <w:t>Lenth, R. V. 2016. Least-squares means: The R package lsmeans. Journal of Statistical Software 69:1–33.</w:t>
      </w:r>
    </w:p>
    <w:p w14:paraId="3C7C2860" w14:textId="77777777" w:rsidR="009B466D" w:rsidRDefault="009B466D" w:rsidP="009B466D">
      <w:pPr>
        <w:pStyle w:val="Bibliography"/>
      </w:pPr>
      <w:r>
        <w:lastRenderedPageBreak/>
        <w:t>Liu, B., H. Li, B. Zhu, R. T. Koide, D. M. Eissenstat, and D. Guo. 2015. Complementarity in nutrient foraging strategies of absorptive fine roots and arbuscular mycorrhizal fungi across 14 coexisting subtropical tree species. New Phytologist 208:125–136.</w:t>
      </w:r>
    </w:p>
    <w:p w14:paraId="0225C983" w14:textId="77777777" w:rsidR="009B466D" w:rsidRDefault="009B466D" w:rsidP="009B466D">
      <w:pPr>
        <w:pStyle w:val="Bibliography"/>
      </w:pPr>
      <w:r>
        <w:t>Lynch, J. P., and K. M. Brown. 2001. Topsoil foraging – an architectural adaptation of plants to low phosphorus availability. Plant and Soil 237:225–237.</w:t>
      </w:r>
    </w:p>
    <w:p w14:paraId="7EB069DF" w14:textId="77777777" w:rsidR="009B466D" w:rsidRDefault="009B466D" w:rsidP="009B466D">
      <w:pPr>
        <w:pStyle w:val="Bibliography"/>
      </w:pPr>
      <w:r>
        <w:t>Mann, J. J., J. N. Barney, G. B. Kyser, and J. M. DiTomaso. 2012. Root System Dynamics of Miscanthus × giganteus and Panicum virgatum in Response to Rainfed and Irrigated Conditions in California. BioEnergy Research 6:678–687.</w:t>
      </w:r>
    </w:p>
    <w:p w14:paraId="50DA9490" w14:textId="77777777" w:rsidR="009B466D" w:rsidRDefault="009B466D" w:rsidP="009B466D">
      <w:pPr>
        <w:pStyle w:val="Bibliography"/>
      </w:pPr>
      <w:r>
        <w:t>Masters, M. D., C. K. Black, I. B. Kantola, K. P. Woli, T. Voigt, M. B. David, and E. H. DeLucia. 2016. Soil nutrient removal by four potential bioenergy crops: Zea mays, Panicum virgatum, Miscanthus× giganteus, and prairie. Agriculture, Ecosystems &amp; Environment 216:51–60.</w:t>
      </w:r>
    </w:p>
    <w:p w14:paraId="6C822F27" w14:textId="77777777" w:rsidR="009B466D" w:rsidRDefault="009B466D" w:rsidP="009B466D">
      <w:pPr>
        <w:pStyle w:val="Bibliography"/>
      </w:pPr>
      <w:r>
        <w:t>Matamala, R. R., J. D. Jastrow, R. M. Miller, and C. T. Garten. 2008. Temporal changes in C and N stocks of restored prairie: implications for C sequestration strategies. Ecological Applications 18:1470–1488.</w:t>
      </w:r>
    </w:p>
    <w:p w14:paraId="5957D903" w14:textId="77777777" w:rsidR="009B466D" w:rsidRDefault="009B466D" w:rsidP="009B466D">
      <w:pPr>
        <w:pStyle w:val="Bibliography"/>
      </w:pPr>
      <w:r>
        <w:t>McCalmont, J. P., A. Hastings, N. P. McNamara, G. M. Richter, P. Robson, I. S. Donnison, and J. Clifton-Brown. 2015. Environmental costs and benefits of growing Miscanthus for bioenergy in the UK. Global Change Biology Bioenergy.</w:t>
      </w:r>
    </w:p>
    <w:p w14:paraId="1A2D2D05" w14:textId="77777777" w:rsidR="009B466D" w:rsidRDefault="009B466D" w:rsidP="009B466D">
      <w:pPr>
        <w:pStyle w:val="Bibliography"/>
      </w:pPr>
      <w:r>
        <w:t>Metcalfe, D. B., P. Meir, and M. Williams. 2007. A comparison of methods for converting rhizotron root length measurements into estimates of root mass production per unit ground area. Plant and Soil 301:279–288.</w:t>
      </w:r>
    </w:p>
    <w:p w14:paraId="5224E5FE" w14:textId="77777777" w:rsidR="009B466D" w:rsidRDefault="009B466D" w:rsidP="009B466D">
      <w:pPr>
        <w:pStyle w:val="Bibliography"/>
      </w:pPr>
      <w:r>
        <w:t>Milchunas, D. G. 2009. Estimating Root Production: Comparison of 11 Methods in Shortgrass Steppe and Review of Biases. Ecosystems 12:1381–1402.</w:t>
      </w:r>
    </w:p>
    <w:p w14:paraId="6C981E8F" w14:textId="77777777" w:rsidR="009B466D" w:rsidRDefault="009B466D" w:rsidP="009B466D">
      <w:pPr>
        <w:pStyle w:val="Bibliography"/>
      </w:pPr>
      <w:r>
        <w:lastRenderedPageBreak/>
        <w:t>Mokany, K., R. J. Raison, and A. S. Prokushkin. 2006. Critical analysis of root : shoot ratios in terrestrial biomes. Global Change Biology 12:84–96.</w:t>
      </w:r>
    </w:p>
    <w:p w14:paraId="22D93343" w14:textId="77777777" w:rsidR="009B466D" w:rsidRDefault="009B466D" w:rsidP="009B466D">
      <w:pPr>
        <w:pStyle w:val="Bibliography"/>
      </w:pPr>
      <w:r>
        <w:t>Monti, A., and A. Zatta. 2009. Root distribution and soil moisture retrieval in perennial and annual energy crops in Northern Italy. Agriculture, Ecosystems &amp; Environment 132:252–259.</w:t>
      </w:r>
    </w:p>
    <w:p w14:paraId="0190469E" w14:textId="77777777" w:rsidR="009B466D" w:rsidRDefault="009B466D" w:rsidP="009B466D">
      <w:pPr>
        <w:pStyle w:val="Bibliography"/>
      </w:pPr>
      <w:r>
        <w:t>Neukirchen, D., M. Himken, J. Lammel, U. Czyionka-Krause, and H. W. Olfs. 1999. Spatial and temporal distribution of the root system and root nutrient content of an established Miscanthus crop. European Journal of Agronomy 11:301–309.</w:t>
      </w:r>
    </w:p>
    <w:p w14:paraId="16F1D47F" w14:textId="77777777" w:rsidR="009B466D" w:rsidRDefault="009B466D" w:rsidP="009B466D">
      <w:pPr>
        <w:pStyle w:val="Bibliography"/>
      </w:pPr>
      <w:r>
        <w:t>Nippert, J., R. Wieme, T. Ocheltree, and J. M. Craine. 2012. Root characteristics of C</w:t>
      </w:r>
      <w:r>
        <w:rPr>
          <w:vertAlign w:val="subscript"/>
        </w:rPr>
        <w:t>4</w:t>
      </w:r>
      <w:r>
        <w:t xml:space="preserve"> grasses limit reliance on deep soil water in tallgrass prairie. Plant and Soil.</w:t>
      </w:r>
    </w:p>
    <w:p w14:paraId="5671CF59" w14:textId="77777777" w:rsidR="009B466D" w:rsidRDefault="009B466D" w:rsidP="009B466D">
      <w:pPr>
        <w:pStyle w:val="Bibliography"/>
      </w:pPr>
      <w:r>
        <w:t>Pahlavanian, A. M., and W. K. Silk. 1988. Effect of temperature on spatial and temporal aspects of growth in the primary maize root. Plant Physiology 87:529–532.</w:t>
      </w:r>
    </w:p>
    <w:p w14:paraId="672C6C0C" w14:textId="77777777" w:rsidR="009B466D" w:rsidRDefault="009B466D" w:rsidP="009B466D">
      <w:pPr>
        <w:pStyle w:val="Bibliography"/>
      </w:pPr>
      <w:r>
        <w:t>Parker, C. J., M. K. V. Carr, N. J. Jarvis, B. O. Puplampu, and V. H. Lee. 1991. An evaluation of the minirhizotron technique for estimating root distribution in potatoes. The Journal of Agricultural Science 116:341–350.</w:t>
      </w:r>
    </w:p>
    <w:p w14:paraId="2E3A014C" w14:textId="77777777" w:rsidR="009B466D" w:rsidRDefault="009B466D" w:rsidP="009B466D">
      <w:pPr>
        <w:pStyle w:val="Bibliography"/>
      </w:pPr>
      <w:r>
        <w:t>Picon-Cochard, C., R. Pilon, E. Tarroux, L. Pagès, J. Robertson, and L. A. Dawson. 2011. Effect of species, root branching order and season on the root traits of 13 perennial grass species. Plant and Soil 353:47–57.</w:t>
      </w:r>
    </w:p>
    <w:p w14:paraId="02507A88" w14:textId="77777777" w:rsidR="009B466D" w:rsidRDefault="009B466D" w:rsidP="009B466D">
      <w:pPr>
        <w:pStyle w:val="Bibliography"/>
      </w:pPr>
      <w:r>
        <w:t>Pierret, A., C. J. Moran, and C. Doussan. 2005. Conventional detection methodology is limiting our ability to understand the roles and functions of fine roots. New Phytologist 166:967–980.</w:t>
      </w:r>
    </w:p>
    <w:p w14:paraId="6479768A" w14:textId="77777777" w:rsidR="009B466D" w:rsidRDefault="009B466D" w:rsidP="009B466D">
      <w:pPr>
        <w:pStyle w:val="Bibliography"/>
      </w:pPr>
      <w:r>
        <w:t>Pinheiro, J., D. Bates, S. DebRoy, D. Sarkar, and R Core Team. 2016. nlme: Linear and nonlinear mixed effects models. R package version 3.1-128.</w:t>
      </w:r>
    </w:p>
    <w:p w14:paraId="22C582C0" w14:textId="77777777" w:rsidR="009B466D" w:rsidRDefault="009B466D" w:rsidP="009B466D">
      <w:pPr>
        <w:pStyle w:val="Bibliography"/>
      </w:pPr>
      <w:r>
        <w:lastRenderedPageBreak/>
        <w:t>Poorter, H., J. Bühler, D. van Dusschoten, J. Climent, and J. A. Postma. 2012. Pot size matters: a meta-analysis of the effects of rooting volume on plant growth. Functional Plant Biology 39:839–850.</w:t>
      </w:r>
    </w:p>
    <w:p w14:paraId="0E35B879" w14:textId="77777777" w:rsidR="009B466D" w:rsidRDefault="009B466D" w:rsidP="009B466D">
      <w:pPr>
        <w:pStyle w:val="Bibliography"/>
      </w:pPr>
      <w:r>
        <w:t>Prieto, I., A. Stokes, and C. Roumet. 2016. Root functional parameters predict fine root decomposability at the community level. Journal of Ecology 106:725–733.</w:t>
      </w:r>
    </w:p>
    <w:p w14:paraId="3DF2C0B1" w14:textId="77777777" w:rsidR="009B466D" w:rsidRDefault="009B466D" w:rsidP="009B466D">
      <w:pPr>
        <w:pStyle w:val="Bibliography"/>
      </w:pPr>
      <w:r>
        <w:t>R Core Team. 2016. R: A language and environment for statistical computing. Version 3.3.0. R Foundation for Statistical Computing, Vienna, Austria.</w:t>
      </w:r>
    </w:p>
    <w:p w14:paraId="24D70BC3" w14:textId="77777777" w:rsidR="009B466D" w:rsidRDefault="009B466D" w:rsidP="009B466D">
      <w:pPr>
        <w:pStyle w:val="Bibliography"/>
      </w:pPr>
      <w:r>
        <w:t>Rasse, D. P., C. Rumpel, and M.-F. Dignac. 2005. Is soil carbon mostly root carbon? Mechanisms for a specific stabilisation. Plant and Soil 269:341–356.</w:t>
      </w:r>
    </w:p>
    <w:p w14:paraId="68EAF9ED" w14:textId="77777777" w:rsidR="009B466D" w:rsidRDefault="009B466D" w:rsidP="009B466D">
      <w:pPr>
        <w:pStyle w:val="Bibliography"/>
      </w:pPr>
      <w:r>
        <w:t xml:space="preserve">Roberts, M. J., S. P. Long, L. L. Tieszen, and C. L. Beadle. 1993. Measurement of plant biomass and net primary production of herbaceous vegetation. Pages 1–21 </w:t>
      </w:r>
      <w:r>
        <w:rPr>
          <w:i/>
        </w:rPr>
        <w:t>in</w:t>
      </w:r>
      <w:r>
        <w:t xml:space="preserve"> D. O. Hall, J. M. O. Scurlock, H. R. Bolhar-Nordenkampf, R. C. Leegood, and S. P. Long, editors. Photosynthesis and production in a changing environment: A field and laboratory manual. Chapman; Hall.</w:t>
      </w:r>
    </w:p>
    <w:p w14:paraId="1982DAE2" w14:textId="77777777" w:rsidR="009B466D" w:rsidRDefault="009B466D" w:rsidP="009B466D">
      <w:pPr>
        <w:pStyle w:val="Bibliography"/>
      </w:pPr>
      <w:r>
        <w:t>Roumet, C., C. Urcelay, and S. Diaz. 2006. Suites of root traits differ between annual and perennial species growing in the field. New Phytologist 170:357–368.</w:t>
      </w:r>
    </w:p>
    <w:p w14:paraId="4C13C526" w14:textId="77777777" w:rsidR="009B466D" w:rsidRDefault="009B466D" w:rsidP="009B466D">
      <w:pPr>
        <w:pStyle w:val="Bibliography"/>
      </w:pPr>
      <w:r>
        <w:t>Rumpel, C., and I. Kögel-Knabner. 2010. Deep soil organic matter—a key but poorly understood component of terrestrial C cycle. Plant and Soil 338:143–158.</w:t>
      </w:r>
    </w:p>
    <w:p w14:paraId="2D7F33B9" w14:textId="77777777" w:rsidR="009B466D" w:rsidRDefault="009B466D" w:rsidP="009B466D">
      <w:pPr>
        <w:pStyle w:val="Bibliography"/>
      </w:pPr>
      <w:r>
        <w:t>Samson, B. K., and T. R. Sinclair. 1994. Soil core and minirhizotron comparison for the determination of root length density. Plant and Soil 161:225–232.</w:t>
      </w:r>
    </w:p>
    <w:p w14:paraId="03F00FC9" w14:textId="77777777" w:rsidR="009B466D" w:rsidRDefault="009B466D" w:rsidP="009B466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2B9A41C0" w14:textId="77777777" w:rsidR="009B466D" w:rsidRDefault="009B466D" w:rsidP="009B466D">
      <w:pPr>
        <w:pStyle w:val="Bibliography"/>
      </w:pPr>
      <w:r>
        <w:lastRenderedPageBreak/>
        <w:t>Sonderegger, D. L., K. Ogle, R. D. Evans, S. Ferguson, and R. S. NOWAK. 2013. Temporal dynamics of fine roots under long-term exposure to elevated CO</w:t>
      </w:r>
      <w:r>
        <w:rPr>
          <w:vertAlign w:val="subscript"/>
        </w:rPr>
        <w:t>2</w:t>
      </w:r>
      <w:r>
        <w:t xml:space="preserve"> in the Mojave Desert. New Phytologist 198:127–138.</w:t>
      </w:r>
    </w:p>
    <w:p w14:paraId="57D93146" w14:textId="77777777" w:rsidR="009B466D" w:rsidRDefault="009B466D" w:rsidP="009B466D">
      <w:pPr>
        <w:pStyle w:val="Bibliography"/>
      </w:pPr>
      <w:r>
        <w:t>Stan Development Team. 2016. RStan: the R interface to Stan. R package version 2.9.0.</w:t>
      </w:r>
    </w:p>
    <w:p w14:paraId="4244320E" w14:textId="77777777" w:rsidR="009B466D" w:rsidRDefault="009B466D" w:rsidP="009B466D">
      <w:pPr>
        <w:pStyle w:val="Bibliography"/>
      </w:pPr>
      <w:r>
        <w:t>Taylor, B. N., K. V. Beidler, A. E. Strand, and S. G. Pritchard. 2013. Improved scaling of minirhizotron data using an empirically-derived depth of field and correcting for the underestimation of root diameters. Plant and Soil 374:941–948.</w:t>
      </w:r>
    </w:p>
    <w:p w14:paraId="4D4124F1" w14:textId="77777777" w:rsidR="009B466D" w:rsidRDefault="009B466D" w:rsidP="009B466D">
      <w:pPr>
        <w:pStyle w:val="Bibliography"/>
      </w:pPr>
      <w:r>
        <w:t>Taylor, H. M., D. Upchurch, and B. McMichael. 1990. Application and limitation of rhizotrons and minirhizotrons for root studies. Plant and Soil 129:29–35.</w:t>
      </w:r>
    </w:p>
    <w:p w14:paraId="573313EE" w14:textId="77777777" w:rsidR="009B466D" w:rsidRDefault="009B466D" w:rsidP="009B466D">
      <w:pPr>
        <w:pStyle w:val="Bibliography"/>
      </w:pPr>
      <w:r>
        <w:t>Topp, C. N., A. L. Bray, N. A. Ellis, and Z. Liu. 2016. How can we harness quantitative genetic variation in crop root systems for agricultural improvement? Journal Of Integrative Plant Biology 58:213–225.</w:t>
      </w:r>
    </w:p>
    <w:p w14:paraId="5D907E41" w14:textId="77777777" w:rsidR="009B466D" w:rsidRDefault="009B466D" w:rsidP="009B466D">
      <w:pPr>
        <w:pStyle w:val="Bibliography"/>
      </w:pPr>
      <w:r>
        <w:t>Wahl, S., and P. Ryser. 2000. Root tissue structure is linked to ecological strategies of grasses. New Phytologist 148:459–471.</w:t>
      </w:r>
    </w:p>
    <w:p w14:paraId="0B4879EE" w14:textId="77777777" w:rsidR="009B466D" w:rsidRDefault="009B466D" w:rsidP="009B466D">
      <w:pPr>
        <w:pStyle w:val="Bibliography"/>
      </w:pPr>
      <w:r>
        <w:t>Ward, S. E., S. M. Smart, H. Quirk, J. R. B. Tallowin, S. R. Mortimer, R. S. Shiel, A. Wilby, and R. D. Bardgett. 2016. Legacy effects of grassland management on soil carbon to depth. Global Change Biology.</w:t>
      </w:r>
    </w:p>
    <w:p w14:paraId="767A4BAA" w14:textId="77777777" w:rsidR="009B466D" w:rsidRDefault="009B466D" w:rsidP="009B466D">
      <w:pPr>
        <w:pStyle w:val="Bibliography"/>
      </w:pPr>
      <w:r>
        <w:t>Wasson, A. P., R. A. Richards, R. Chatrath, S. C. Misra, S. V. S. Prasad, G. J. Rebetzke, J. A. Kirkegaard, J. Christopher, and M. Watt. 2012. Traits and selection strategies to improve root systems and water uptake in water-limited wheat crops. Journal of Experimental Botany 63:3485–3498.</w:t>
      </w:r>
    </w:p>
    <w:p w14:paraId="4CB5BF67" w14:textId="77777777" w:rsidR="009B466D" w:rsidRDefault="009B466D" w:rsidP="009B466D">
      <w:pPr>
        <w:pStyle w:val="Bibliography"/>
      </w:pPr>
      <w:r>
        <w:lastRenderedPageBreak/>
        <w:t>Zeri, M., K. J. Anderson-Teixeira, G. C. Hickman, M. D. Masters, E. H. DeLucia, and C. J. Bernacchi. 2011. Carbon exchange by establishing biofuel crops in Central Illinois. Agriculture Ecosystems &amp; Environment 144:319–329.</w:t>
      </w:r>
    </w:p>
    <w:p w14:paraId="4624F6FB" w14:textId="77777777" w:rsidR="00B93874" w:rsidRDefault="009B466D" w:rsidP="009B466D">
      <w:pPr>
        <w:pStyle w:val="Bibliography"/>
        <w:sectPr w:rsidR="00B93874" w:rsidSect="009B466D">
          <w:footerReference w:type="default" r:id="rId65"/>
          <w:pgSz w:w="12240" w:h="15840"/>
          <w:pgMar w:top="1440" w:right="1440" w:bottom="1440" w:left="1440" w:header="720" w:footer="720" w:gutter="0"/>
          <w:cols w:space="720"/>
        </w:sectPr>
      </w:pPr>
      <w:r>
        <w:t>Zwicke, M., C. Picon-Cochard, A. Morvan-Bertrand, M.-P. Prud’homme, and F. Volaire. 2015. What functional strategies drive drought survival and recovery of perennial species from upland grassland? Annals Of Botany 116:1001–1015.</w:t>
      </w:r>
    </w:p>
    <w:p w14:paraId="0514C983" w14:textId="77777777" w:rsidR="00B37E1D" w:rsidRDefault="00B37E1D" w:rsidP="00B37E1D">
      <w:pPr>
        <w:pStyle w:val="Heading1"/>
      </w:pPr>
      <w:r>
        <w:lastRenderedPageBreak/>
        <w:t>Chapter 4</w:t>
      </w:r>
    </w:p>
    <w:p w14:paraId="6772BB6B" w14:textId="09836216" w:rsidR="00B37E1D" w:rsidRDefault="00B37E1D" w:rsidP="00B37E1D">
      <w:pPr>
        <w:pStyle w:val="Heading1"/>
      </w:pPr>
      <w:r w:rsidRPr="00B75331">
        <w:t>Molecular analysis shows taxonomic partitioning of root placement by depth in a prairie plant community</w:t>
      </w:r>
    </w:p>
    <w:p w14:paraId="194F0C5D" w14:textId="77777777" w:rsidR="00B37E1D" w:rsidRDefault="00B37E1D" w:rsidP="00B37E1D">
      <w:pPr>
        <w:pStyle w:val="Heading2"/>
      </w:pPr>
      <w:bookmarkStart w:id="36" w:name="christopher-k.-black12-scott-a.-woolbrig"/>
      <w:bookmarkStart w:id="37" w:name="abstract"/>
      <w:bookmarkEnd w:id="36"/>
      <w:bookmarkEnd w:id="37"/>
      <w:r>
        <w:t>Abstract</w:t>
      </w:r>
    </w:p>
    <w:p w14:paraId="0899FD04" w14:textId="77777777" w:rsidR="00B37E1D" w:rsidRDefault="00B37E1D" w:rsidP="00B37E1D">
      <w:r>
        <w:t xml:space="preserve">The question of how diversity affects ecosystem resilience is urgent in the face of climate change, yet poorly addressed for belowground contexts. In particular, it is not clear to what extent different species change their behavior when grown in mixed root communities to achieve better partitioning of the available functional and spatial niches. In mixed root samples taken from varying depths in a tallgrass prairie restoration managed for biomass production, we identified taxa by using microfluidic PCR and high-throughput sequencing to obtain DNA barcodes for the </w:t>
      </w:r>
      <w:r>
        <w:rPr>
          <w:i/>
        </w:rPr>
        <w:t>ITS2</w:t>
      </w:r>
      <w:r>
        <w:t xml:space="preserve"> region, and asked whether taxa from different functional groups had recognizable spatial roles or co-occurrence patterns. We found that grasses increased in prevalence with depth and forbs from the Asteraceae decreased with depth, and consequently that grasses and forbs showed negative co-occurrence (spatial segregation) overall. Most other taxa were found equally at all depths and showed random or positive co-occurrence, suggesting that there is little overall spatial partitioning at this site. Aboveground cover and belowground read abudance were positively correlated, but with a lower slope for grasses than for dicots. We suggest that in this managed, high-evenness system on uniform, fertile soils, the relatively small fraction of belowground biomass found in the form of grass roots in deep soil layers may be disproportionately important for functions such as water uptake, N leaching prevention, and C storage that affect the resilience of the whole ecosystem.</w:t>
      </w:r>
    </w:p>
    <w:p w14:paraId="168C42E5" w14:textId="77777777" w:rsidR="00B37E1D" w:rsidRDefault="00B37E1D" w:rsidP="00B37E1D">
      <w:pPr>
        <w:sectPr w:rsidR="00B37E1D" w:rsidSect="00B37E1D">
          <w:footerReference w:type="default" r:id="rId66"/>
          <w:pgSz w:w="12240" w:h="15840"/>
          <w:pgMar w:top="1440" w:right="1800" w:bottom="1440" w:left="1800" w:header="720" w:footer="720" w:gutter="0"/>
          <w:cols w:space="720"/>
        </w:sectPr>
      </w:pPr>
    </w:p>
    <w:p w14:paraId="1DEF06C3" w14:textId="77777777" w:rsidR="00B37E1D" w:rsidRDefault="00B37E1D" w:rsidP="00B37E1D">
      <w:pPr>
        <w:pStyle w:val="Heading2"/>
      </w:pPr>
      <w:r>
        <w:lastRenderedPageBreak/>
        <w:t>Introduction</w:t>
      </w:r>
    </w:p>
    <w:p w14:paraId="75E329D3" w14:textId="77777777" w:rsidR="00B37E1D" w:rsidRDefault="00B37E1D" w:rsidP="00B37E1D">
      <w:r>
        <w:t xml:space="preserve">In a rapidly changing world, one of the most pressing questions in ecology is which ecosystem properties promote stability and which lead to rapid state changes. It is now well recognized that diversity generally promotes resilience in ecosystem productivity (Tilman et al. 2001), partly through facilitation but primarily through functional complementarity that allows more effective partitioning and therefore more complete exploitation of niche space, producing a more stable overall allocation of resources across the community (Fornara and Tilman 2008, 2009, De Deyn et al. 2008). This implies that the resilience benefits of niche partitioning will only be realized if different species in the community posess functions that are actually complementary to each other. For example, N and water availability are often strongly anticorrelated in grassland soils, leading </w:t>
      </w:r>
      <w:r>
        <w:rPr>
          <w:i/>
        </w:rPr>
        <w:t>Festuca ovina</w:t>
      </w:r>
      <w:r>
        <w:t xml:space="preserve"> and </w:t>
      </w:r>
      <w:r>
        <w:rPr>
          <w:i/>
        </w:rPr>
        <w:t>Achillea millefolium</w:t>
      </w:r>
      <w:r>
        <w:t xml:space="preserve"> to extract N from different depths when competing in mixed-species stands than when they are grown alone, while </w:t>
      </w:r>
      <w:r>
        <w:rPr>
          <w:i/>
        </w:rPr>
        <w:t>Phleum pratense</w:t>
      </w:r>
      <w:r>
        <w:t xml:space="preserve"> and </w:t>
      </w:r>
      <w:r>
        <w:rPr>
          <w:i/>
        </w:rPr>
        <w:t>Trifolium pratense</w:t>
      </w:r>
      <w:r>
        <w:t xml:space="preserve"> showed no such vertical partitioning (Jumpponen et al. 2002).</w:t>
      </w:r>
    </w:p>
    <w:p w14:paraId="26C86C54" w14:textId="77777777" w:rsidR="00B37E1D" w:rsidRDefault="00B37E1D" w:rsidP="00B37E1D">
      <w:pPr>
        <w:pStyle w:val="BodyText"/>
      </w:pPr>
      <w:r>
        <w:t xml:space="preserve">In addition to functional complementarity, the resilience of grassland systems may rely on diversity in </w:t>
      </w:r>
      <w:r>
        <w:rPr>
          <w:i/>
        </w:rPr>
        <w:t>spatial</w:t>
      </w:r>
      <w:r>
        <w:t xml:space="preserve"> partitioning as well. Prairie plant communities are noted for maintaining a large proportion of their biomass below ground (Jackson et al. 1996), and the importance of belowground interactions between species with differing root traits for determining community productivity has long been recognized (Weaver 1919, Bardgett et al. 2014). Grassland plant communities may be more more strongly structured belowground than aboveground (Kesanakurti et al. 2011, Hiiesalu et al. 2012, Wilson 2014) and the physiological capacity to exploit soil resources may be a strong predictor </w:t>
      </w:r>
      <w:r>
        <w:lastRenderedPageBreak/>
        <w:t>of competitive success (Tucker et al. 2011, Kroon et al. 2012, Hendriks et al. 2015). Therefore, to understand the potential responses of multispecies communities to destabilized conditions such as a changing climate, it is necessary to understand the physical placement of the different species in the community as well as the between-species differences in resource allocation and niche partitioning strategies.</w:t>
      </w:r>
    </w:p>
    <w:p w14:paraId="71F0A2E9" w14:textId="77777777" w:rsidR="00B37E1D" w:rsidRDefault="00B37E1D" w:rsidP="00B37E1D">
      <w:pPr>
        <w:pStyle w:val="BodyText"/>
      </w:pPr>
      <w:r>
        <w:t>Progress in understanding these belowground dynamics is slowed by the challenges of studying belowground environments, especially for mixed-species samples. Because harvesting root systems requires digging and root systems show extreme spatial variability that increases the sample size needed to characterize a system, all methods are laborious and most require destructive harvests, often in the form of massive excavations to identify roots by physically tracing them to the plant crown (Weaver and Voigt 1950). Visual identification of roots based on anatomical or morphological characteristics is sometimes possible (Wardle and Peltzer 2003) but is an inherently low-throughput method that requires a trained specialist and becomes much more challenging for very fine roots or highly diverse communities. Minirhizotron methods can provide some information on root placement, but have limited success at distinguishing between species (Rewald et al. 2012).</w:t>
      </w:r>
    </w:p>
    <w:p w14:paraId="37A6C107" w14:textId="77777777" w:rsidR="00B37E1D" w:rsidRDefault="00B37E1D" w:rsidP="00B37E1D">
      <w:pPr>
        <w:pStyle w:val="BodyText"/>
      </w:pPr>
      <w:r>
        <w:t xml:space="preserve">With the increasing availability of high-throughput DNA sequencing, molecular methods now provide a partial solution to this dilemma. DNA-based methods can use smaller samples and therefore less-destructive sampling techniques, allow distinctions between visually identical roots, and permit quantitative comparisons. Additionally, because DNA persists to some extent in dead tissue, sequencing potentially can integrate longer timescales by detecting species that are present in the community but were </w:t>
      </w:r>
      <w:r>
        <w:lastRenderedPageBreak/>
        <w:t xml:space="preserve">dormant or senesced at the time of sampling. The internal transcribed spacer between the 5.8S and 26S regions of the nuclear ribosomal DNA (ITS2) is a popular choice for barcoding of mixed root species recovered from soil: It is easily extracted from all plant groups, widely used in root sequencing (Jackson et al. 1999) and therefore well represented in databases, and short enough (~200 bases) to sequence on an Illumina platform. Although higher taxonomic resolution can be obtained from multiple barcodes (e.g. </w:t>
      </w:r>
      <w:r>
        <w:rPr>
          <w:i/>
        </w:rPr>
        <w:t>rcbL</w:t>
      </w:r>
      <w:r>
        <w:t xml:space="preserve"> and </w:t>
      </w:r>
      <w:r>
        <w:rPr>
          <w:i/>
        </w:rPr>
        <w:t>matK</w:t>
      </w:r>
      <w:r>
        <w:t>; Staats et al. 2016), assigning identities to multiple barcodes in mixed samples is challenging (Rewald et al. 2012) and ITS2 alone provides comparable resolution to other single barcodes (Chen et al. 2010, Fahner et al. 2016).</w:t>
      </w:r>
    </w:p>
    <w:p w14:paraId="1347F11A" w14:textId="77777777" w:rsidR="00B37E1D" w:rsidRDefault="00B37E1D" w:rsidP="00B37E1D">
      <w:pPr>
        <w:pStyle w:val="BodyText"/>
      </w:pPr>
      <w:r>
        <w:t>The objective of this study was to identify the root species present at varying soil depths (0-100 cm) in a restored prairie in central Illinois, and to use these identities to infer differences in species roles for water usage, N uptake, and carbon storage. We used a DNA metabarcoding approach: we collected fine root samples by coring and extracted whole-community DNA for ITS2 amplicon library construction (Fliudigm Access Array) followed by sequencing (Illumina MiSeq 2x300), then identified the detected sequences to genus level by database search and compared the resulting abundance estimates against those from aboveground surveys.</w:t>
      </w:r>
    </w:p>
    <w:p w14:paraId="49F937D4" w14:textId="77777777" w:rsidR="00B37E1D" w:rsidRDefault="00B37E1D" w:rsidP="00B37E1D">
      <w:pPr>
        <w:pStyle w:val="Heading2"/>
      </w:pPr>
    </w:p>
    <w:p w14:paraId="78DFA17F" w14:textId="77777777" w:rsidR="00B37E1D" w:rsidRDefault="00B37E1D" w:rsidP="00B37E1D">
      <w:pPr>
        <w:pStyle w:val="Heading2"/>
      </w:pPr>
      <w:r>
        <w:t>Methods</w:t>
      </w:r>
    </w:p>
    <w:p w14:paraId="36436B0A" w14:textId="77777777" w:rsidR="00B37E1D" w:rsidRDefault="00B37E1D" w:rsidP="00B37E1D">
      <w:pPr>
        <w:pStyle w:val="Heading3"/>
      </w:pPr>
      <w:bookmarkStart w:id="38" w:name="experimental-site"/>
      <w:bookmarkEnd w:id="38"/>
      <w:r>
        <w:t>Experimental site</w:t>
      </w:r>
    </w:p>
    <w:p w14:paraId="536E39AB" w14:textId="77777777" w:rsidR="00B37E1D" w:rsidRDefault="00B37E1D" w:rsidP="00B37E1D">
      <w:r>
        <w:t xml:space="preserve">Our experimental site is the University of Illinois Energy Farm (Urbana, Illinois, USA: 40.06N, 88.19W, elevation 220 m), where five plots of restored prairie were planted in 2008 (four 0.7 Ha plots plus one 3.8 Ha plot). The site has a continental </w:t>
      </w:r>
      <w:r>
        <w:lastRenderedPageBreak/>
        <w:t>climate with a mean annual temperature of 11°C and approximately 1 m of precipitation annually. It is established on deep, highly fertile Mollisol soils (Argiudolls, mapped as Dana, Flanagan and Blackberry silt loam) with organic C contents more than 1% throughout the top 50 cm (Fig. 1). The site was used for agriculture for at least 100 years before establishment of the current experiment. For futher details on the establishment and management of the site, see previous work by (Zeri et al. 2011, Smith et al. 2013, Masters et al. 2016).</w:t>
      </w:r>
    </w:p>
    <w:p w14:paraId="46A7498F" w14:textId="77777777" w:rsidR="00B37E1D" w:rsidRDefault="00B37E1D" w:rsidP="00B37E1D">
      <w:pPr>
        <w:pStyle w:val="BodyText"/>
      </w:pPr>
      <w:r>
        <w:t xml:space="preserve">The prairie plots were established by seeding with a mix of 28 species native to Illinois (Tbl. 1). Species were chosen to balance four stated goals: Maximum biomass production, ecosystem resilience, trophic diversity, and locally adapted species. Seeds were obtained from Pizzo and Associates (Leland IL), treated at planting time with a mycorrhizal inoculum (“AM 120”; Reforestation Technologies International; Gilroy CA) that is primarily </w:t>
      </w:r>
      <w:r>
        <w:rPr>
          <w:i/>
        </w:rPr>
        <w:t>Glomus intraradices</w:t>
      </w:r>
      <w:r>
        <w:t xml:space="preserve"> (Neal Anderson, RTI Inc.; personal communication), and overseeded with a spring oat (</w:t>
      </w:r>
      <w:r>
        <w:rPr>
          <w:i/>
        </w:rPr>
        <w:t>Avena sativa</w:t>
      </w:r>
      <w:r>
        <w:t xml:space="preserve">) cover crop. The plots were mowed after senescence each year and the above-ground biomass was baled and removed. 25 of these 28 species remained detectable in 2011 (Feng and Dietze 2013) and in 2012 a total of 32 species were censused in the plots, with the five most common species </w:t>
      </w:r>
      <w:r>
        <w:rPr>
          <w:i/>
        </w:rPr>
        <w:t>Andropogon gerardii</w:t>
      </w:r>
      <w:r>
        <w:t xml:space="preserve">, </w:t>
      </w:r>
      <w:r>
        <w:rPr>
          <w:i/>
        </w:rPr>
        <w:t>Sorghastrum nutans</w:t>
      </w:r>
      <w:r>
        <w:t xml:space="preserve">, </w:t>
      </w:r>
      <w:r>
        <w:rPr>
          <w:i/>
        </w:rPr>
        <w:t>Ratibida pinnata</w:t>
      </w:r>
      <w:r>
        <w:t xml:space="preserve">, </w:t>
      </w:r>
      <w:r>
        <w:rPr>
          <w:i/>
        </w:rPr>
        <w:t>Helianthus grosseserratus</w:t>
      </w:r>
      <w:r>
        <w:t xml:space="preserve">, and </w:t>
      </w:r>
      <w:r>
        <w:rPr>
          <w:i/>
        </w:rPr>
        <w:t>Coreopsis tripteris</w:t>
      </w:r>
      <w:r>
        <w:t xml:space="preserve"> collectively providing about 75% of total cover (Tbl. 1).</w:t>
      </w:r>
    </w:p>
    <w:p w14:paraId="1ABDD722" w14:textId="77777777" w:rsidR="00B37E1D" w:rsidRDefault="00B37E1D" w:rsidP="00B37E1D">
      <w:pPr>
        <w:pStyle w:val="Heading3"/>
      </w:pPr>
      <w:bookmarkStart w:id="39" w:name="sample-collection"/>
      <w:bookmarkEnd w:id="39"/>
      <w:r>
        <w:t>Sample collection</w:t>
      </w:r>
    </w:p>
    <w:p w14:paraId="7FF2E134" w14:textId="77777777" w:rsidR="00B37E1D" w:rsidRDefault="00B37E1D" w:rsidP="00B37E1D">
      <w:r>
        <w:t xml:space="preserve">To characterize the spatial distribution of species with depth, we collected mixed root samples on July 15-18 of 2013, after most late-season grasses were well emerged but </w:t>
      </w:r>
      <w:r>
        <w:lastRenderedPageBreak/>
        <w:t>before most early-season plants began to senesce. At 24 locations (one in each quadrant of each 0.7 Ha plot, two in each quadrant of the 3.8 Ha plot), we used an 8 cm bucket auger to collect roots and soil from five depth increments (0-10, 10-30, 30-50, 50-75, and 75-100 cm) of 3 cores within a 2 m radius. We pooled all three cores from each location, collected a ~0.5-1 kg subsample of mixed roots and soil from each depth, and returned the remaining material to the holes. The resulting 120 samples were stored on ice in 1-gallon Ziplok bags for transport to the laboratory, then frozen at -80 °C the same day and stored until further analysis.</w:t>
      </w:r>
    </w:p>
    <w:p w14:paraId="23B68E64" w14:textId="77777777" w:rsidR="00B37E1D" w:rsidRDefault="00B37E1D" w:rsidP="00B37E1D">
      <w:pPr>
        <w:pStyle w:val="BodyText"/>
      </w:pPr>
      <w:r>
        <w:t>To characterize the genetic diversity of our target species and generate a mock community for use as a sequencing control, we collected voucher specimens on August 31 and September 1, 2013. For each of the 33 plant species present in aboveground surveys (X. Feng, unpublished data), we located 3-5 individuals, identified them to species by leaf and flower morphology, and used a trowel to extract roots still attached to their well-identified crown. We pooled all roots from each species, placed them in Ziplok bags, placed them on ice for transport to the laboratory, and froze them at -80 °C the same day for storage until further analysis.</w:t>
      </w:r>
    </w:p>
    <w:p w14:paraId="2D81479B" w14:textId="77777777" w:rsidR="00B37E1D" w:rsidRDefault="00B37E1D" w:rsidP="00B37E1D">
      <w:pPr>
        <w:pStyle w:val="Heading3"/>
      </w:pPr>
      <w:bookmarkStart w:id="40" w:name="root-recovery"/>
      <w:bookmarkEnd w:id="40"/>
      <w:r>
        <w:t>Root recovery</w:t>
      </w:r>
    </w:p>
    <w:p w14:paraId="53A4BE67" w14:textId="77777777" w:rsidR="00B37E1D" w:rsidRDefault="00B37E1D" w:rsidP="00B37E1D">
      <w:r>
        <w:t xml:space="preserve">To separate roots from soil, we thawed mixed samples overnight at 4 °C, then screened them through a 2 mm sieve followed by manually picking all visible roots using forceps. The picking process took about 30-90 minutes per sample and all sieves, forceps, and gloves were wiped with ethanol immediately before use to minimize contamination by non-sample DNA. After root picking, a subsample of the root-free bulk soil was </w:t>
      </w:r>
      <w:r>
        <w:lastRenderedPageBreak/>
        <w:t>collected and lyophilized, then ground and and combusted to determine total carbon and nitrogen content (4010 CHNSO Elemental Analyzer; Costech, Valencia CA).</w:t>
      </w:r>
    </w:p>
    <w:p w14:paraId="72295EFD" w14:textId="77777777" w:rsidR="00B37E1D" w:rsidRDefault="00B37E1D" w:rsidP="00B37E1D">
      <w:pPr>
        <w:pStyle w:val="BodyText"/>
      </w:pPr>
      <w:r>
        <w:t>We then rinsed all roots in three changes of sterile water, with the final rinse including 10 minutes of sonication to dislodge any residual soil from the the root surface, then lyophilized all samples and stored them at room temperature. Single-species root voucher samples were treated identically to the mixed root samples, with the exception that bulk soil had been removed at collection time and therefore no sieving or hand-picking steps were necessary.</w:t>
      </w:r>
    </w:p>
    <w:p w14:paraId="382E0D7E" w14:textId="77777777" w:rsidR="00B37E1D" w:rsidRDefault="00B37E1D" w:rsidP="00B37E1D">
      <w:pPr>
        <w:pStyle w:val="Heading3"/>
      </w:pPr>
      <w:bookmarkStart w:id="41" w:name="dna-extraction-and-amplification"/>
      <w:bookmarkEnd w:id="41"/>
      <w:r>
        <w:t>DNA extraction and amplification</w:t>
      </w:r>
    </w:p>
    <w:p w14:paraId="59C85EBB" w14:textId="77777777" w:rsidR="00B37E1D" w:rsidRDefault="00B37E1D" w:rsidP="00B37E1D">
      <w:r>
        <w:t>To maximize extraction of DNA from tough root tissue, we ground all samples once in a dry mortar and pestle at room temperature, then again in liquid nitrogen to a very fine powder. We then weighed ~100 mg of tissue from each sample and extracted whole DNA using a Powersoil-htp isolation kit (Mo Bio Laboratories, Carlsbad CA) according to the manufacturer’s directions, including an optional initial bead-beating step. We then performed a post-extraction cleanup using materials from the same kit (E. Adams, Mo Bio; personal communication): We diluted the DNA to a volume of 100 µL with DNAse-free water, added 50 µL of bead beating solution and inverted to mix, then added 25 µL each of solutions C2 and C3, inverted to mix, and centrifuged at 10000 xg for 2 minutes. We then collected the supernatant, added 2 volumes of solution C4, vortexed, and loaded the sample onto a spin filter. Finally, we washed with 500 µL of solution C5 and eluted with 50 µL of C6.</w:t>
      </w:r>
    </w:p>
    <w:p w14:paraId="76E72278" w14:textId="77777777" w:rsidR="00B37E1D" w:rsidRDefault="00B37E1D" w:rsidP="00B37E1D">
      <w:pPr>
        <w:pStyle w:val="BodyText"/>
      </w:pPr>
      <w:r>
        <w:t xml:space="preserve">After extraction, we submitted whole DNA to the W.M. Keck Center (Urbana, IL, USA) for amplification and sequencing. In addition to DNA extracted from mixed </w:t>
      </w:r>
      <w:r>
        <w:lastRenderedPageBreak/>
        <w:t>samples, we included nominally pure extracts of root DNA from four species with high aboveground abundance (</w:t>
      </w:r>
      <w:r>
        <w:rPr>
          <w:i/>
        </w:rPr>
        <w:t>Andropogon gerardii</w:t>
      </w:r>
      <w:r>
        <w:t xml:space="preserve">, </w:t>
      </w:r>
      <w:r>
        <w:rPr>
          <w:i/>
        </w:rPr>
        <w:t>Sorghastrum nutans</w:t>
      </w:r>
      <w:r>
        <w:t xml:space="preserve">, </w:t>
      </w:r>
      <w:r>
        <w:rPr>
          <w:i/>
        </w:rPr>
        <w:t>Silphium perfoliatum</w:t>
      </w:r>
      <w:r>
        <w:t xml:space="preserve">, and </w:t>
      </w:r>
      <w:r>
        <w:rPr>
          <w:i/>
        </w:rPr>
        <w:t>Elymus nutans</w:t>
      </w:r>
      <w:r>
        <w:t>; Feng 2014), water extractions as a negative control on the DNA extraction + PCR + sequencing process taken as a whole, and a mock community of DNA from 29 species combined in equimolar quantity plus one species (</w:t>
      </w:r>
      <w:r>
        <w:rPr>
          <w:i/>
        </w:rPr>
        <w:t>Heliopsis helianthoides</w:t>
      </w:r>
      <w:r>
        <w:t xml:space="preserve">) at twice the concentration of the others. The second internal transcribed spacer of the nuclear ribosome gene (ITS2) was amplified from each sample by microfluidic PCR using the Fluidigm Access Array chip and sequenced by synthesis for 2x301 paired-end cycles (MiSeq, V3 chemistry, Illumina Inc, San Diego CA). The 5’ linker construct for each sequence consisted of Illumina flowcell-binding primer i5, Fluidigm linker pad CS1, and plant-specific ITS2 primer S2F (Chen et al. 2010) for a final foward linker sequence of </w:t>
      </w:r>
      <w:r>
        <w:rPr>
          <w:rStyle w:val="VerbatimChar"/>
        </w:rPr>
        <w:t>5'-AATGATACGGCGACCACCGAGATCT-ACACTGACGACATGGTTCTACA-ATGCGATACTTGGTGTGAAT</w:t>
      </w:r>
      <w:r>
        <w:t xml:space="preserve">. The 3’ linker construct for each sequence consisted of the Illumina flowcell-binding primer i7, a 10-base oligonucleotide barcode that was unique for each sample, Fluidigm linker pad CS2, and plant-specific ITS2 primer S3R (Chen et al. 2010) for a final reverse linker sequence of </w:t>
      </w:r>
      <w:r>
        <w:rPr>
          <w:rStyle w:val="VerbatimChar"/>
        </w:rPr>
        <w:t>5'-CAAGCAGAAGACGGCATACGAGAT-XXXXXXXXXX-TACGGTAGCAGAGACTTGGTCT-GACGCTTCTCCAGACTACAAT</w:t>
      </w:r>
      <w:r>
        <w:t xml:space="preserve">, where </w:t>
      </w:r>
      <w:r>
        <w:rPr>
          <w:rStyle w:val="VerbatimChar"/>
        </w:rPr>
        <w:t>XXXXXXXXXX</w:t>
      </w:r>
      <w:r>
        <w:t xml:space="preserve"> indicates the variable barcode sequence.</w:t>
      </w:r>
    </w:p>
    <w:p w14:paraId="1C223D12" w14:textId="77777777" w:rsidR="00B37E1D" w:rsidRDefault="00B37E1D" w:rsidP="00B37E1D">
      <w:pPr>
        <w:pStyle w:val="Heading3"/>
      </w:pPr>
      <w:bookmarkStart w:id="42" w:name="data-processing"/>
      <w:bookmarkEnd w:id="42"/>
      <w:r>
        <w:t>Data processing</w:t>
      </w:r>
    </w:p>
    <w:p w14:paraId="688DAF88" w14:textId="77777777" w:rsidR="00B37E1D" w:rsidRDefault="00B37E1D" w:rsidP="00B37E1D">
      <w:r>
        <w:t xml:space="preserve">The raw Illumina read files were preprocessed by sequencing center staff before delivery by using CASAVA 1.8 to remove sequencing primers, PhiX reference reads, and reads from unrelated samples sequenced in the same flowcell lane. We then used cutadapt </w:t>
      </w:r>
      <w:r>
        <w:lastRenderedPageBreak/>
        <w:t xml:space="preserve">1.8.1 (Martin 2011) to trim primers, discard all reads that did not begin with the expected primer, and trim 3’ bases with a Phred quality score below 20. We then joined the overlapping ends of each read using using the RDP maximum likelihood algorithm (Cole et al. 2013) as implemented in Pandaseq 2.10 (Masella et al. 2012) using a minimum alignment quality of 0.8, a minimum assembled length of 25 bases, and a minimum overlap of at least 20 “bits saved” (corresponds to ~10 bases; see Cole et al. 2013). We then used the </w:t>
      </w:r>
      <w:r>
        <w:rPr>
          <w:rStyle w:val="VerbatimChar"/>
        </w:rPr>
        <w:t>split_libraries_fastq.py</w:t>
      </w:r>
      <w:r>
        <w:t xml:space="preserve"> script in QIIME 1.9.1 (Caporaso et al. 2010) to assign sequences to samples by barcode matching.</w:t>
      </w:r>
    </w:p>
    <w:p w14:paraId="1E93E600" w14:textId="77777777" w:rsidR="00B37E1D" w:rsidRDefault="00B37E1D" w:rsidP="00B37E1D">
      <w:pPr>
        <w:pStyle w:val="BodyText"/>
      </w:pPr>
      <w:r>
        <w:t xml:space="preserve">To assign sequences to taxonomic units, we used a de novo clustering approach. We dereplicated sequences and removed singletons and suspected PCR chimeras using VSEARCH 2.0.4 (Rognes et al. 2016), extracted full-length ITS2 variable regions using ITSx 1.0.11 (Bengtsson Palme et al. 2013), clustered the results using VSEARCH with a similarity threshold of 99%, and assigned taxonomy to each cluster using BLAST+ (Camacho et al. 2009) against the GenBank </w:t>
      </w:r>
      <w:r>
        <w:rPr>
          <w:rStyle w:val="VerbatimChar"/>
        </w:rPr>
        <w:t>nt</w:t>
      </w:r>
      <w:r>
        <w:t xml:space="preserve"> database. We then mapped taxonomy for the full dataset by using VSEARCH to search the full sequence file (including singletons and chimeras) against these cluster centroids, also with a similarity threshold of 99%. After taxonomy assignment, we collapsed all clusters assigned as the same phylotype (species, genus, or family depending on the analysis of interest) into single taxon groups using the </w:t>
      </w:r>
      <w:r>
        <w:rPr>
          <w:rStyle w:val="VerbatimChar"/>
        </w:rPr>
        <w:t>phyloseq</w:t>
      </w:r>
      <w:r>
        <w:t xml:space="preserve"> 1.16.2 package (McMurdie and Holmes 2013) in R 3.3.1 (R Core Team 2016), then corrected for between-sample differences in sequencing depth by transforming raw read counts for each taxon group into sample proportions. Taxa with a mean abundance less than 1% per sample were removed from plots, but included in multivariate analyses.</w:t>
      </w:r>
    </w:p>
    <w:p w14:paraId="2AEB4F90" w14:textId="77777777" w:rsidR="00B37E1D" w:rsidRDefault="00B37E1D" w:rsidP="00B37E1D">
      <w:pPr>
        <w:pStyle w:val="BodyText"/>
      </w:pPr>
      <w:r>
        <w:lastRenderedPageBreak/>
        <w:t xml:space="preserve">To visualize the effects of depth and C/N content on root community composition, we performed nonmetric multidimensional scaling followed by permutational MANOVA using the </w:t>
      </w:r>
      <w:r>
        <w:rPr>
          <w:rStyle w:val="VerbatimChar"/>
        </w:rPr>
        <w:t>adonis</w:t>
      </w:r>
      <w:r>
        <w:t xml:space="preserve"> function of </w:t>
      </w:r>
      <w:r>
        <w:rPr>
          <w:rStyle w:val="VerbatimChar"/>
        </w:rPr>
        <w:t>vegan</w:t>
      </w:r>
      <w:r>
        <w:t xml:space="preserve"> 2.4-1 (Oksanen et al. 2016) in R 3.31 (R Core Team 2016), using Jaccard distance as the response variable; depth, C, and N as environmental variables; ‘plot:location’ as a blocking effect. To assess species co-occurence patterns, we used the package </w:t>
      </w:r>
      <w:r>
        <w:rPr>
          <w:rStyle w:val="VerbatimChar"/>
        </w:rPr>
        <w:t>cooccur</w:t>
      </w:r>
      <w:r>
        <w:t xml:space="preserve"> 1.3 (Griffith et al. 2016) in R 3.31.</w:t>
      </w:r>
    </w:p>
    <w:p w14:paraId="20581EAE" w14:textId="77777777" w:rsidR="00B37E1D" w:rsidRDefault="00B37E1D" w:rsidP="00B37E1D">
      <w:pPr>
        <w:pStyle w:val="BodyText"/>
      </w:pPr>
      <w:r>
        <w:t>Full analysis scripts and raw sequence data are available online at (Dryad URL TK).</w:t>
      </w:r>
    </w:p>
    <w:p w14:paraId="6F9DCB1B" w14:textId="77777777" w:rsidR="00B37E1D" w:rsidRDefault="00B37E1D" w:rsidP="00B37E1D">
      <w:pPr>
        <w:pStyle w:val="Heading2"/>
      </w:pPr>
    </w:p>
    <w:p w14:paraId="1385B91B" w14:textId="77777777" w:rsidR="00B37E1D" w:rsidRDefault="00B37E1D" w:rsidP="00B37E1D">
      <w:pPr>
        <w:pStyle w:val="Heading2"/>
      </w:pPr>
      <w:r>
        <w:t>Results</w:t>
      </w:r>
    </w:p>
    <w:p w14:paraId="0C1B02AD" w14:textId="77777777" w:rsidR="00B37E1D" w:rsidRDefault="00B37E1D" w:rsidP="00B37E1D">
      <w:r>
        <w:t xml:space="preserve">The MiSeq run and sequence cleanup produced ample, high-quality sequences for the planned analysis: The raw file contained 1286163 plant ITS2 reads, of which 730235 were successfully end-paired, quality filtered, and assigned back from barcodes to samples. These clean reads contained 494505 unique sequences, of which 459986 were observed only once in the dataset (singletons). Of the 34519 sequences observed at least twice, 2219 were identified as probable or borderline PCR chimeras by </w:t>
      </w:r>
      <w:r>
        <w:rPr>
          <w:rStyle w:val="VerbatimChar"/>
        </w:rPr>
        <w:t>vsearch</w:t>
      </w:r>
      <w:r>
        <w:t xml:space="preserve">. These chimeric sequences accounted for a total of 8526 reads, or ~1.2% of the raw dataset. A further 75 sequences were identified as incomplete or undetectable ITS2 regions by </w:t>
      </w:r>
      <w:r>
        <w:rPr>
          <w:rStyle w:val="VerbatimChar"/>
        </w:rPr>
        <w:t>ITSx</w:t>
      </w:r>
      <w:r>
        <w:t xml:space="preserve">, leaving a total of 32225 ITS2 sequences to be clustered at 99% similarity into 1347 OTUs, which we then used as reference sequences at 99% similarity to map the 730235 reads (singletons included) of the cleaned sequence file, for a final sequence-by-sample table of 576650 reads. Sample coverage was excellent, with 110 of the 120 mixed </w:t>
      </w:r>
      <w:r>
        <w:lastRenderedPageBreak/>
        <w:t>root samples having more than 1000 reads (1355-8998), sufficent for confident analysis. There was no apparent change in total read count between samples from differing depths.</w:t>
      </w:r>
    </w:p>
    <w:p w14:paraId="03424D5D" w14:textId="77777777" w:rsidR="00B37E1D" w:rsidRDefault="00B37E1D" w:rsidP="00B37E1D">
      <w:pPr>
        <w:pStyle w:val="BodyText"/>
      </w:pPr>
      <w:r>
        <w:t>After obtaining best-match barcode identities for each of the 1347 OTUs clustered at 99%, we collapsed OTUs to phylotypes by combining groups of OTUs that all yielded the same taxon as their top BLAST hit. When we collapsed at the species level, we obtained 158 phylotypes that were identified as coming from 70 genera across 16 families, which is notably higher than the 32 species, 22 genera, and 6 families known from site vegetation surveys (Tbl. 1). Many samples contained high read counts from several different “species” of genera that have only one known species at the site (Fig. S2). From this we infer that, at least with current databases, ITS2 barcode identities may be more reliable at the genus level than the species level.</w:t>
      </w:r>
    </w:p>
    <w:p w14:paraId="219EAA33" w14:textId="77777777" w:rsidR="00B37E1D" w:rsidRDefault="00B37E1D" w:rsidP="00B37E1D">
      <w:pPr>
        <w:pStyle w:val="BodyText"/>
      </w:pPr>
      <w:r>
        <w:t>Of the genera detected both belowground and aboveground, per-plot mean belowground read proportion was positively correlated with percent aboveground cover, but the slope of the relationship was much lower for grasses than for any dicot group (Fig. 2), possibly indicating a lower sensitivity to detect grasses by this ITS method. Similarly, the number of reads obtained from grasses in our mock community was consistently lower than calculated from input DNA concentrations, and neither of two species from the Lamiaceae was ever detected either in the mock community or the mixed samples (Fig. S2).</w:t>
      </w:r>
    </w:p>
    <w:p w14:paraId="5EF42FF5" w14:textId="77777777" w:rsidR="00B37E1D" w:rsidRDefault="00B37E1D" w:rsidP="00B37E1D">
      <w:pPr>
        <w:pStyle w:val="BodyText"/>
      </w:pPr>
      <w:r>
        <w:t xml:space="preserve">To test for spatial partitioning between species, we examined how often pairs of species were found together in a given sample. Most species co-occured with each other at rates broadly compatible with random occurence. Of the pairs that appeared nonrandom, more were positively correlated (overdispersion) than were negatively </w:t>
      </w:r>
      <w:r>
        <w:lastRenderedPageBreak/>
        <w:t>correlated (spatial partitioning), and there were no evident differences in co-occurrance rate between samples from different depths (Fig. S5). However, these effects differered between functional types: Species from the Asteraceae showed neutral to positive co-occurrence with species from all families, while Poaceae species had positive co-occurrence with other Poaceae but negative co-occurrence with most species from other families (Fig. 3).</w:t>
      </w:r>
    </w:p>
    <w:p w14:paraId="58E0BB25" w14:textId="77777777" w:rsidR="00B37E1D" w:rsidRDefault="00B37E1D" w:rsidP="00B37E1D">
      <w:pPr>
        <w:pStyle w:val="BodyText"/>
      </w:pPr>
      <w:r>
        <w:t xml:space="preserve">The overall taxonomic makeup of roots shifted with depth: The proportion of reads identified as grasses increased from roughly 10% of near-surface reads to approximately one-third of reads in the 75-100 cm layer. Forbs from the Asteraceae declined somewhat with depth, while legumes were relatively consistent across depths (Fig. 4). These partionings were consistent across groups within each functional type: When grouped by genus, all grasses were more abundant in deep layers than near the surface. Within the Asteraceae, only </w:t>
      </w:r>
      <w:r>
        <w:rPr>
          <w:i/>
        </w:rPr>
        <w:t>Silphium</w:t>
      </w:r>
      <w:r>
        <w:t xml:space="preserve"> was more abundant in middle layers rather than shallow, possibly attributable to being the only genus at the site with a mix of tap-rooted (</w:t>
      </w:r>
      <w:r>
        <w:rPr>
          <w:i/>
        </w:rPr>
        <w:t>S. lacinatum</w:t>
      </w:r>
      <w:r>
        <w:t xml:space="preserve">, </w:t>
      </w:r>
      <w:r>
        <w:rPr>
          <w:i/>
        </w:rPr>
        <w:t>S. terebinthinaceum</w:t>
      </w:r>
      <w:r>
        <w:t>) and fibrous-rooted (</w:t>
      </w:r>
      <w:r>
        <w:rPr>
          <w:i/>
        </w:rPr>
        <w:t>S. integrifolium</w:t>
      </w:r>
      <w:r>
        <w:t xml:space="preserve">, </w:t>
      </w:r>
      <w:r>
        <w:rPr>
          <w:i/>
        </w:rPr>
        <w:t>S. perfoliatum</w:t>
      </w:r>
      <w:r>
        <w:t>) species.</w:t>
      </w:r>
    </w:p>
    <w:p w14:paraId="40785EEC" w14:textId="77777777" w:rsidR="00B37E1D" w:rsidRDefault="00B37E1D" w:rsidP="00B37E1D">
      <w:pPr>
        <w:pStyle w:val="BodyText"/>
      </w:pPr>
      <w:r>
        <w:t xml:space="preserve">Our observation of increasing grass dominance in deeper layers was supported by multivariate analyses: Nonmetric multidimensional scaling produced a first axis highly correlated with depth (Fig. 5), with grasses associated with deeper layers, Asteraceae with shallow layers, and legumes orthogonal to the depth axis. The largest single explanatory variable was sampling location, which we treated as a conditioning variable and which explained ~40% of total inertia; after accounting for location, depth added a small (~8%) but significant (PERMANOVA pseudo-F=8.7; p=0.001) further increase in </w:t>
      </w:r>
      <w:r>
        <w:lastRenderedPageBreak/>
        <w:t>inertia explained. Organic C, N, and C:N were all strongly anticorrelated with depth and neither they nor their interactions with depth added amy further explanatory power (PERMANOVA; all R</w:t>
      </w:r>
      <w:r w:rsidRPr="00B75331">
        <w:rPr>
          <w:vertAlign w:val="superscript"/>
        </w:rPr>
        <w:t>2</w:t>
      </w:r>
      <w:r>
        <w:t xml:space="preserve"> &lt; 0.01; all p &gt; 0.4).</w:t>
      </w:r>
    </w:p>
    <w:p w14:paraId="64DE4D76" w14:textId="77777777" w:rsidR="00B37E1D" w:rsidRDefault="00B37E1D" w:rsidP="00B37E1D">
      <w:pPr>
        <w:pStyle w:val="Heading2"/>
      </w:pPr>
    </w:p>
    <w:p w14:paraId="3F4E9DE1" w14:textId="77777777" w:rsidR="00B37E1D" w:rsidRDefault="00B37E1D" w:rsidP="00B37E1D">
      <w:pPr>
        <w:pStyle w:val="Heading2"/>
      </w:pPr>
      <w:r>
        <w:t>Discussion</w:t>
      </w:r>
    </w:p>
    <w:p w14:paraId="460B9DCD" w14:textId="77777777" w:rsidR="00B37E1D" w:rsidRDefault="00B37E1D" w:rsidP="00B37E1D">
      <w:r>
        <w:t>Root placement in our prairie plots appears to be weakly partitioned by taxonomy, with grasses increasing in abundance relative to forbs at greater depths (Fig. 4) but little evidence of spatial patterning among other functional groups (Fig. 3). The aboveground and belowground abundances of most species appeared to scale together (Fig. 2), but with very different slopes for grasses than for dicots. Given the high overall proportion of reads identified as Asteraceae and especially given their dominance in the shallow soil layers that contain over 80% of the total root mass in this system (Fig. 1), it is likely that much of the root mass in these plots originates from forbs rather than grasses. However, even if grass root mass in the deep soil layers is small relative to the surface and relative to other taxa, it may still be ecologically important for access to water, nutrient economy, and carbon storage.</w:t>
      </w:r>
    </w:p>
    <w:p w14:paraId="46B18BE0" w14:textId="77777777" w:rsidR="00B37E1D" w:rsidRDefault="00B37E1D" w:rsidP="00B37E1D">
      <w:pPr>
        <w:pStyle w:val="BodyText"/>
      </w:pPr>
      <w:r>
        <w:t xml:space="preserve">One goal of this study was to infer the species composition of root mixtures, to allow richer insights from other studies where bulk biomass samples are collected without identifying their component mixtures. We found that most genera were at least occasionally present at all depths, that the majority of the sequences obtained were from forbs in the Asteraceae, that these were especially dominant in the shallow soil layers, and that despite grasses dominating aboveground measurements of cover and biomass we detected few reads from grass roots near the surface and only some in the deeper layers. </w:t>
      </w:r>
      <w:r>
        <w:lastRenderedPageBreak/>
        <w:t>Considering biomass and taxon identity together, it is thus likely that relatively shallow forb roots account for a substantial fraction of the root C input to this prairie. However, this does not necessarily mean that grasses are a minor component of total root mass: To attempt a quantitative conversion from reads to tissue mass requires knowing the potentially species-specific relationships between root biomass and DNA yield (Rewald et al. 2012, Zeng et al. 2015), which we did not attempt to characterize here. The lower slope of grasses in the aboveground-belowground relationship (Fig. 2) and the apparent lower detection of grasses in our mock community (Fig. S2) are suggestive of a possible extraction or sequencing bias against grasses, but even if present we expect this to be constant across samples and thus should not affect comparisons of relative functional group dominance between depths.</w:t>
      </w:r>
    </w:p>
    <w:p w14:paraId="244FF861" w14:textId="77777777" w:rsidR="00B37E1D" w:rsidRDefault="00B37E1D" w:rsidP="00B37E1D">
      <w:pPr>
        <w:pStyle w:val="BodyText"/>
      </w:pPr>
      <w:r>
        <w:t xml:space="preserve">An additional caution for our method is that the precision and accuracy of our barcode identifications are limited by the taxonomic resolution of the ITS2 region, the potential for intraspecific variation (Álvarez and Wendel 2003), and the completeness of available sequence databases. Following previous workers (e.g. Fahner et al. 2016), we regard all species identities from this dataset to be tentative, and in a few cases even genus assignment was uncertain. This was particularly evident in the C4 grasses, for many of which we obtained BLAST ties with multiple best results widely spread across the PACMAD clade. However, because our site has only a few congeneric species (Tbl. 1) and our hypotheses were focused at the level of phylogenetically-distinct functional groups, further refinements of sequence identity are unlikely to change the conclusions. Using multiple primer sets may help to increase taxonomic resolution and would be straightforward to add to future work using the Fluidigm PCR platform (Brown </w:t>
      </w:r>
      <w:r>
        <w:lastRenderedPageBreak/>
        <w:t>et al. 2016), but in our mixed-sample setting the bioinformatic challenge of resolving multiple markers would likely be prohibitive (Fahner et al. 2016).</w:t>
      </w:r>
    </w:p>
    <w:p w14:paraId="2AF85936" w14:textId="1B55F46F" w:rsidR="00B37E1D" w:rsidRDefault="00B37E1D" w:rsidP="00B37E1D">
      <w:pPr>
        <w:pStyle w:val="BodyText"/>
      </w:pPr>
      <w:r>
        <w:t>Previous work on the spatial structure of grassland root communities has found mixed results. An old-field site in Ontario (Kesanakurti et al. 2011) was similar to ours in finding positive correlations between aboveground and belowground abundance and in finding less roots from grasses than expected from aboveground data, but differed i</w:t>
      </w:r>
      <w:r w:rsidR="000365A6">
        <w:t>n finding very strong spatial pa</w:t>
      </w:r>
      <w:r>
        <w:t xml:space="preserve">rtitioning. This difference may be attributable to differences in spatial scale (they extracted individual roots from 5x5x5-cm soil blocks, we pooled roots from multiple cores in each ~2 m sampling area) or to differing environmental controls in a heterogeneous old-field environment than in a planted site under active crop management. By contrast, two grasslands with differing soil water regimes in Wyoming showed co-occurrence patterns much like those we observed, with most species present in all samples and only weak changes in detection with depth (Frank et al. 2015). In addition, mapping of individual roots at the mm scale in these same Wyoming grasslands were consistent with our finding of more positive than negative species co-occurrences (Frank et al. 2015). Taken together, these findings support the conclusion of Price and co-workers (2012) that belowground community structure is largely determined by </w:t>
      </w:r>
      <w:r>
        <w:rPr>
          <w:i/>
        </w:rPr>
        <w:t>abiotic</w:t>
      </w:r>
      <w:r>
        <w:t xml:space="preserve"> filtering; perhaps we should not be surprised to find little spatial structure in our highly fertile, previously tilled, evenly planted, annually mowed site.</w:t>
      </w:r>
    </w:p>
    <w:p w14:paraId="14833A65" w14:textId="77777777" w:rsidR="00B37E1D" w:rsidRDefault="00B37E1D" w:rsidP="00B37E1D">
      <w:pPr>
        <w:pStyle w:val="BodyText"/>
      </w:pPr>
      <w:r>
        <w:t xml:space="preserve">Although root mass in the deep soil was low relative to the surface layers, these roots are likely to be ecologically important. By allocating proportionally more roots to the deep soil than other groups, the grasses in this prairie may gain access to more reliable water supplies and reduced competition for nutrients that help maintain their </w:t>
      </w:r>
      <w:r>
        <w:lastRenderedPageBreak/>
        <w:t>aboveground dominance. Even small increases in the amount of deep root can contribute to drought survival of grasses (Nippert et al. 2012), reduce N leaching losses (Smith et al. 2013), and increase soil C storage (De Deyn et al. 2008, Anderson-Teixeira et al. 2013), implying that the taxonomic partitioning we observed is likely to increase the management value of prairie restorations as well as their ecological resilience.</w:t>
      </w:r>
    </w:p>
    <w:p w14:paraId="0963FD00" w14:textId="77777777" w:rsidR="00B37E1D" w:rsidRDefault="00B37E1D" w:rsidP="00B37E1D">
      <w:pPr>
        <w:pStyle w:val="Heading2"/>
      </w:pPr>
      <w:bookmarkStart w:id="43" w:name="acknowledgments"/>
      <w:bookmarkEnd w:id="43"/>
    </w:p>
    <w:p w14:paraId="5BEDA757" w14:textId="77777777" w:rsidR="00B37E1D" w:rsidRDefault="00B37E1D" w:rsidP="00B37E1D">
      <w:pPr>
        <w:pStyle w:val="Heading2"/>
      </w:pPr>
      <w:r>
        <w:t>Acknowledgments</w:t>
      </w:r>
    </w:p>
    <w:p w14:paraId="4739933D" w14:textId="77777777" w:rsidR="00B37E1D" w:rsidRDefault="00B37E1D" w:rsidP="00B37E1D">
      <w:r>
        <w:t>We thank Xiaohui Feng for plant species identifications and for providing the aboveground survey data, Mark Band and Alvaro Hernandez (W. M. Keck Center) for technical advice, library preparation, and sequencing, James Doroghazi, Shawn P. Brown, Elizabeth Bach, and Aleel Grennan for valuable discussions, Michael D. Masters for soil CN analysis and lab logistics, and Robert A. Cachro, Jacob N. Rosenthal, Taylor A. Wright, and Derick A. Carnazzola for assistance with sample processing. This project was partially funded by the Energy Biosciences Institute and by an award to to SAW through the Institute for Genomic Biology Fellows program.</w:t>
      </w:r>
    </w:p>
    <w:p w14:paraId="06D274D0" w14:textId="77777777" w:rsidR="00B37E1D" w:rsidRDefault="00B37E1D" w:rsidP="00B37E1D">
      <w:pPr>
        <w:sectPr w:rsidR="00B37E1D" w:rsidSect="00B37E1D">
          <w:footerReference w:type="default" r:id="rId67"/>
          <w:pgSz w:w="12240" w:h="15840"/>
          <w:pgMar w:top="1440" w:right="1800" w:bottom="1440" w:left="1800" w:header="720" w:footer="720" w:gutter="0"/>
          <w:cols w:space="720"/>
        </w:sectPr>
      </w:pPr>
    </w:p>
    <w:p w14:paraId="52D80762" w14:textId="77777777" w:rsidR="00B37E1D" w:rsidRDefault="00B37E1D" w:rsidP="00B37E1D">
      <w:pPr>
        <w:pStyle w:val="Heading2"/>
      </w:pPr>
      <w:r>
        <w:lastRenderedPageBreak/>
        <w:t>References</w:t>
      </w:r>
    </w:p>
    <w:p w14:paraId="44A020CE" w14:textId="77777777" w:rsidR="00B37E1D" w:rsidRDefault="00B37E1D" w:rsidP="00B37E1D"/>
    <w:p w14:paraId="4E174F62" w14:textId="77777777" w:rsidR="00B37E1D" w:rsidRDefault="00B37E1D" w:rsidP="00B37E1D">
      <w:pPr>
        <w:pStyle w:val="Bibliography"/>
      </w:pPr>
      <w:r>
        <w:t>Anderson-Teixeira, K. J., M. D. Masters, C. K. Black, M. Zeri, M. Z. Hussain, C. J. Bernacchi, and E. H. DeLucia. 2013. Altered Belowground Carbon Cycling Following Land-Use Change to Perennial Bioenergy Crops. Ecosystems 16:508–520.</w:t>
      </w:r>
    </w:p>
    <w:p w14:paraId="6F4D468E" w14:textId="77777777" w:rsidR="00B37E1D" w:rsidRDefault="00B37E1D" w:rsidP="00B37E1D">
      <w:pPr>
        <w:pStyle w:val="Bibliography"/>
      </w:pPr>
      <w:r>
        <w:t>Álvarez, I., and J. F. Wendel. 2003. Ribosomal ITS sequences and plant phylogenetic inference. Molecular Phylogenetics and Evolution 29:417–434.</w:t>
      </w:r>
    </w:p>
    <w:p w14:paraId="02989B45" w14:textId="77777777" w:rsidR="00B37E1D" w:rsidRDefault="00B37E1D" w:rsidP="00B37E1D">
      <w:pPr>
        <w:pStyle w:val="Bibliography"/>
      </w:pPr>
      <w:r>
        <w:t>Bardgett, R. D., L. Mommer, and F. T. De Vries. 2014. Going underground: root traits as drivers of ecosystem processes. TRENDS in Ecology and Evolution 29:692–699.</w:t>
      </w:r>
    </w:p>
    <w:p w14:paraId="338945E9" w14:textId="77777777" w:rsidR="00B37E1D" w:rsidRDefault="00B37E1D" w:rsidP="00B37E1D">
      <w:pPr>
        <w:pStyle w:val="Bibliography"/>
      </w:pPr>
      <w:r>
        <w:t>Bengtsson Palme, J., M. Ryberg, M. Hartmann, S. Branco, Z. Wang, A. Godhe, P. Wit, M. Sánchez García, I. Ebersberger, F. Sousa, A. Amend, A. Jumpponen, M. Unterseher, E. Kristiansson, K. Abarenkov, Y. J. K. Bertrand, K. Sanli, K. M. Eriksson, U. Vik, V. Veldre, and R. H. Nilsson. 2013. Improved software detection and extraction of ITS1 and ITS2 from ribosomal ITS sequences of fungi and other eukaryotes for analysis of environmental sequencing data. Methods in Ecology and Evolution 4:914–919.</w:t>
      </w:r>
    </w:p>
    <w:p w14:paraId="344BDD0E" w14:textId="77777777" w:rsidR="00B37E1D" w:rsidRDefault="00B37E1D" w:rsidP="00B37E1D">
      <w:pPr>
        <w:pStyle w:val="Bibliography"/>
      </w:pPr>
      <w:r>
        <w:t>Brown, S. P., A. Ferrer, J. W. Dalling, and K. D. Heath. 2016. Don’t put all your eggs in one basket: a cost-effective and powerful method to optimize primer choice for rRNA environmental community analyses using the Fluidigm Access Array. Molecular Ecology Resources 16:946–956.</w:t>
      </w:r>
    </w:p>
    <w:p w14:paraId="5D6C31A9" w14:textId="77777777" w:rsidR="00B37E1D" w:rsidRDefault="00B37E1D" w:rsidP="00B37E1D">
      <w:pPr>
        <w:pStyle w:val="Bibliography"/>
      </w:pPr>
      <w:r>
        <w:lastRenderedPageBreak/>
        <w:t>Camacho, C., G. Coulouris, V. Avagyan, N. Ma, J. Papadopoulos, K. Bealer, and T. L. Madden. 2009. BLAST+: architecture and applications. BMC Bioinformatics 10:421.</w:t>
      </w:r>
    </w:p>
    <w:p w14:paraId="1AB9F67D" w14:textId="77777777" w:rsidR="00B37E1D" w:rsidRDefault="00B37E1D" w:rsidP="00B37E1D">
      <w:pPr>
        <w:pStyle w:val="Bibliography"/>
      </w:pPr>
      <w:r>
        <w:t>Caporaso, J. G., J. Kuczynski, J. Stombaugh, K. Bittinger, F. D. Bushman, E. K. Costello, N. Fierer, A. G. Peña, J. K. Goodrich, J. I. Gordon, G. A. Huttley, S. T. Kelley, D. Knights, J. E. Koenig, R. E. Ley, C. A. Lozupone, D. McDonald, B. D. Muegge, M. Pirrung, J. Reeder, J. R. Sevinsky, P. J. Turnbaugh, W. A. Walters, J. Widmann, T. Yatsunenko, J. Zaneveld, and R. Knight. 2010. QIIME allows analysis of high-throughput community sequencing data. Nature Methods 7:335–336.</w:t>
      </w:r>
    </w:p>
    <w:p w14:paraId="6B31E7EF" w14:textId="77777777" w:rsidR="00B37E1D" w:rsidRDefault="00B37E1D" w:rsidP="00B37E1D">
      <w:pPr>
        <w:pStyle w:val="Bibliography"/>
      </w:pPr>
      <w:r>
        <w:t>Chen, S., H. Yao, J. Han, C. Liu, J. Song, L. Shi, Y. Zhu, X. Ma, T. Gao, X. Pang, K. Luo, Y. Li, X. Li, X. Jia, Y. Lin, and C. Leon. 2010. Validation of the ITS2 Region as a Novel DNA Barcode for Identifying Medicinal Plant Species. Plos One 5:e8613.</w:t>
      </w:r>
    </w:p>
    <w:p w14:paraId="749BA372" w14:textId="77777777" w:rsidR="00B37E1D" w:rsidRDefault="00B37E1D" w:rsidP="00B37E1D">
      <w:pPr>
        <w:pStyle w:val="Bibliography"/>
      </w:pPr>
      <w:r>
        <w:t>Cole, J. R., Q. Wang, J. A. Fish, B. Chai, D. M. McGarrell, Y. Sun, C. T. Brown, A. Porras-Alfaro, C. R. Kuske, and J. M. Tiedje. 2013. Ribosomal Database Project: data and tools for high throughput rRNA analysis. Nucleic Acids Research 42:D633–D642.</w:t>
      </w:r>
    </w:p>
    <w:p w14:paraId="11DA54B6" w14:textId="77777777" w:rsidR="00B37E1D" w:rsidRDefault="00B37E1D" w:rsidP="00B37E1D">
      <w:pPr>
        <w:pStyle w:val="Bibliography"/>
      </w:pPr>
      <w:r>
        <w:t>De Deyn, G. B., J. H. C. Cornelissen, and R. D. Bardgett. 2008. Plant functional traits and soil carbon sequestration in contrasting biomes. Ecology Letters 11:516–531.</w:t>
      </w:r>
    </w:p>
    <w:p w14:paraId="7FF08D2D" w14:textId="77777777" w:rsidR="00B37E1D" w:rsidRDefault="00B37E1D" w:rsidP="00B37E1D">
      <w:pPr>
        <w:pStyle w:val="Bibliography"/>
      </w:pPr>
      <w:r>
        <w:t xml:space="preserve">Fahner, N. A., S. Shokralla, D. J. Baird, and M. Hajibabaei. 2016. Large-Scale Monitoring of Plants through Environmental DNA Metabarcoding of Soil: </w:t>
      </w:r>
      <w:r>
        <w:lastRenderedPageBreak/>
        <w:t>Recovery, Resolution, and Annotation of Four DNA Markers. Plos One 11:e0157505.</w:t>
      </w:r>
    </w:p>
    <w:p w14:paraId="4A64E6FE" w14:textId="77777777" w:rsidR="00B37E1D" w:rsidRDefault="00B37E1D" w:rsidP="00B37E1D">
      <w:pPr>
        <w:pStyle w:val="Bibliography"/>
      </w:pPr>
      <w:r>
        <w:t>Feng, X. 2014. Productivity, physiology, community dynamics, and ecological impacts of a grassland agro-ecosystem: integrating field studies and ecosystem modeling. PhD thesis, University of Illinois At Urbana-Champaign; University of Illinois At Urbana-Champaign.</w:t>
      </w:r>
    </w:p>
    <w:p w14:paraId="1BFE6AA1" w14:textId="77777777" w:rsidR="00B37E1D" w:rsidRDefault="00B37E1D" w:rsidP="00B37E1D">
      <w:pPr>
        <w:pStyle w:val="Bibliography"/>
      </w:pPr>
      <w:r>
        <w:t>Feng, X., and M. Dietze. 2013. Scale dependence in the effects of leaf ecophysiological traits on photosynthesis: Bayesian parameterization of photosynthesis models. New Phytologist 200:1132–1144.</w:t>
      </w:r>
    </w:p>
    <w:p w14:paraId="0A4D597D" w14:textId="77777777" w:rsidR="00B37E1D" w:rsidRDefault="00B37E1D" w:rsidP="00B37E1D">
      <w:pPr>
        <w:pStyle w:val="Bibliography"/>
      </w:pPr>
      <w:r>
        <w:t>Fornara, D. A., and D. Tilman. 2008. Plant functional composition influences rates of soil carbon and nitrogen accumulation. Journal of Ecology 96:314–322.</w:t>
      </w:r>
    </w:p>
    <w:p w14:paraId="546ED053" w14:textId="77777777" w:rsidR="00B37E1D" w:rsidRDefault="00B37E1D" w:rsidP="00B37E1D">
      <w:pPr>
        <w:pStyle w:val="Bibliography"/>
      </w:pPr>
      <w:r>
        <w:t>Fornara, D. A., and D. Tilman. 2009. Ecological mechanisms associated with the positive diversity-productivity relationship in an N-limited grassland. Ecology 90:408–418.</w:t>
      </w:r>
    </w:p>
    <w:p w14:paraId="3A3AD7AB" w14:textId="77777777" w:rsidR="00B37E1D" w:rsidRDefault="00B37E1D" w:rsidP="00B37E1D">
      <w:pPr>
        <w:pStyle w:val="Bibliography"/>
      </w:pPr>
      <w:r>
        <w:t>Frank, D. A., A. W. Pontes, E. M. Maine, and J. D. Fridley. 2015. Fine-scale belowground species associations in temperate grassland. Molecular Ecology 24:3206–3216.</w:t>
      </w:r>
    </w:p>
    <w:p w14:paraId="7E709AF3" w14:textId="77777777" w:rsidR="00B37E1D" w:rsidRDefault="00B37E1D" w:rsidP="00B37E1D">
      <w:pPr>
        <w:pStyle w:val="Bibliography"/>
      </w:pPr>
      <w:r>
        <w:t>Griffith, D. M., J. A. Veech, and C. J. Marsh. 2016. cooccur: Probabilistic species co-occurrence analysis in R. Journal of Statistical Software, Code Snippets 69:1–17.</w:t>
      </w:r>
    </w:p>
    <w:p w14:paraId="40F568B1" w14:textId="77777777" w:rsidR="00B37E1D" w:rsidRDefault="00B37E1D" w:rsidP="00B37E1D">
      <w:pPr>
        <w:pStyle w:val="Bibliography"/>
      </w:pPr>
      <w:r>
        <w:t>Hendriks, M., J. M. Ravenek, A. E. Smit Tiekstra, J. W. Paauw, H. Caluwe, W. H. Putten, H. Kroon, and L. Mommer. 2015. Spatial heterogeneity of plant–soil feedback affects root interactions and interspecific competition. New Phytologist 207:830–840.</w:t>
      </w:r>
    </w:p>
    <w:p w14:paraId="21BE376D" w14:textId="77777777" w:rsidR="00B37E1D" w:rsidRDefault="00B37E1D" w:rsidP="00B37E1D">
      <w:pPr>
        <w:pStyle w:val="Bibliography"/>
      </w:pPr>
      <w:r>
        <w:lastRenderedPageBreak/>
        <w:t>Hiiesalu, I., M. Öpik, M. Metsis, L. LILJE, J. Davison, M. Vasar, M. Moora, M. Zobel, S. D. Wilson, and M. Pärtel. 2012. Plant species richness belowground: higher richness and new patterns revealed by next-generation sequencing. Molecular Ecology 21:2004–2016.</w:t>
      </w:r>
    </w:p>
    <w:p w14:paraId="1961245F" w14:textId="77777777" w:rsidR="00B37E1D" w:rsidRDefault="00B37E1D" w:rsidP="00B37E1D">
      <w:pPr>
        <w:pStyle w:val="Bibliography"/>
      </w:pPr>
      <w:r>
        <w:t>Jackson, R. B., J. G. Canadell, J. R. Ehleringer, H. A. Mooney, O. E. Sala, and E. D. Schulze. 1996. A global analysis of root distributions for terrestrial biomes. Oecologia 108:389–411.</w:t>
      </w:r>
    </w:p>
    <w:p w14:paraId="3EBD06D6" w14:textId="77777777" w:rsidR="00B37E1D" w:rsidRDefault="00B37E1D" w:rsidP="00B37E1D">
      <w:pPr>
        <w:pStyle w:val="Bibliography"/>
      </w:pPr>
      <w:r>
        <w:t>Jackson, R. B., L. A. Moore, W. A. Hoffmann, W. T. Pockman, and C. R. Linder. 1999. Ecosystem rooting depth determined with caves and DNA. Proceedings Of The National Academy Of Sciences Of The United States Of America 96:11387–11392.</w:t>
      </w:r>
    </w:p>
    <w:p w14:paraId="74BC0DAA" w14:textId="77777777" w:rsidR="00B37E1D" w:rsidRDefault="00B37E1D" w:rsidP="00B37E1D">
      <w:pPr>
        <w:pStyle w:val="Bibliography"/>
      </w:pPr>
      <w:r>
        <w:t>Jumpponen, A., P. Högberg, K. Huss-Danell, and C. P. H. Mulder. 2002. Interspecific and spatial differences in nitrogen uptake in monocultures and two-species mixtures in north European grasslands. Functional Ecology 16:454–461.</w:t>
      </w:r>
    </w:p>
    <w:p w14:paraId="6D652F5C" w14:textId="77777777" w:rsidR="00B37E1D" w:rsidRDefault="00B37E1D" w:rsidP="00B37E1D">
      <w:pPr>
        <w:pStyle w:val="Bibliography"/>
      </w:pPr>
      <w:r>
        <w:t>Kesanakurti, P. R., A. J. Fazekas, K. S. Burgess, D. M. Percy, S. G. Newmaster, S. W. Graham, S. C. H. Barrett, M. Hajibabaei, and B. C. Husband. 2011. Spatial patterns of plant diversity below-ground as revealed by DNA barcoding. Molecular Ecology 20:1289–1302.</w:t>
      </w:r>
    </w:p>
    <w:p w14:paraId="5DD6DF52" w14:textId="77777777" w:rsidR="00B37E1D" w:rsidRDefault="00B37E1D" w:rsidP="00B37E1D">
      <w:pPr>
        <w:pStyle w:val="Bibliography"/>
      </w:pPr>
      <w:r>
        <w:t>Kroon, H. de, M. Hendriks, J. van Ruijven, J. Ravenek, F. M. Padilla, E. Jongejans, E. J. W. Visser, and L. Mommer. 2012. Root responses to nutrients and soil biota: drivers of species coexistence and ecosystem productivity. Journal of Ecology 100:6–15.</w:t>
      </w:r>
    </w:p>
    <w:p w14:paraId="17423338" w14:textId="77777777" w:rsidR="00B37E1D" w:rsidRDefault="00B37E1D" w:rsidP="00B37E1D">
      <w:pPr>
        <w:pStyle w:val="Bibliography"/>
      </w:pPr>
      <w:r>
        <w:lastRenderedPageBreak/>
        <w:t>Martin, M. 2011. Cutadapt removes adapter sequences from high-throughput sequencing reads. EMBnet.journal 17:10.</w:t>
      </w:r>
    </w:p>
    <w:p w14:paraId="61B3AA6F" w14:textId="77777777" w:rsidR="00B37E1D" w:rsidRDefault="00B37E1D" w:rsidP="00B37E1D">
      <w:pPr>
        <w:pStyle w:val="Bibliography"/>
      </w:pPr>
      <w:r>
        <w:t>Masella, A. P., A. K. Bartram, J. M. Truszkowski, D. G. Brown, and J. D. Neufeld. 2012. PANDAseq: paired-end assembler for illumina sequences. BMC Bioinformatics 13:31.</w:t>
      </w:r>
    </w:p>
    <w:p w14:paraId="449E3BEA" w14:textId="77777777" w:rsidR="00B37E1D" w:rsidRDefault="00B37E1D" w:rsidP="00B37E1D">
      <w:pPr>
        <w:pStyle w:val="Bibliography"/>
      </w:pPr>
      <w:r>
        <w:t xml:space="preserve">Masters, M. D., C. K. Black, I. B. Kantola, K. P. Woli, T. Voigt, M. B. David, and E. H. DeLucia. 2016. Soil nutrient removal by four potential bioenergy crops: Zea mays, Panicum virgatum, Miscanthus </w:t>
      </w:r>
      <w:r w:rsidRPr="0033719E">
        <w:rPr>
          <w:rFonts w:ascii="ＭＳ ゴシック" w:eastAsia="ＭＳ ゴシック"/>
          <w:color w:val="000000"/>
        </w:rPr>
        <w:t>×</w:t>
      </w:r>
      <w:r>
        <w:rPr>
          <w:rFonts w:ascii="ＭＳ ゴシック" w:eastAsia="ＭＳ ゴシック"/>
          <w:color w:val="000000"/>
        </w:rPr>
        <w:t xml:space="preserve"> </w:t>
      </w:r>
      <w:r>
        <w:t>giganteus, and prairie. Agriculture, Ecosystems &amp; Environment 216:51–60.</w:t>
      </w:r>
    </w:p>
    <w:p w14:paraId="056D66D0" w14:textId="77777777" w:rsidR="00B37E1D" w:rsidRDefault="00B37E1D" w:rsidP="00B37E1D">
      <w:pPr>
        <w:pStyle w:val="Bibliography"/>
      </w:pPr>
      <w:r>
        <w:t>McMurdie, P. J., and S. Holmes. 2013. phyloseq: An R Package for Reproducible Interactive Analysis and Graphics of Microbiome Census Data. Plos One 8:e61217.</w:t>
      </w:r>
    </w:p>
    <w:p w14:paraId="510DF521" w14:textId="77777777" w:rsidR="00B37E1D" w:rsidRDefault="00B37E1D" w:rsidP="00B37E1D">
      <w:pPr>
        <w:pStyle w:val="Bibliography"/>
      </w:pPr>
      <w:r>
        <w:t>Nippert, J., R. Wieme, T. Ocheltree, and J. M. Craine. 2012. Root characteristics of C</w:t>
      </w:r>
      <w:r>
        <w:rPr>
          <w:vertAlign w:val="subscript"/>
        </w:rPr>
        <w:t>4</w:t>
      </w:r>
      <w:r>
        <w:t xml:space="preserve"> grasses limit reliance on deep soil water in tallgrass prairie. Plant and Soil.</w:t>
      </w:r>
    </w:p>
    <w:p w14:paraId="1F81DC57" w14:textId="77777777" w:rsidR="00B37E1D" w:rsidRDefault="00B37E1D" w:rsidP="00B37E1D">
      <w:pPr>
        <w:pStyle w:val="Bibliography"/>
      </w:pPr>
      <w:r>
        <w:t>Oksanen, J., F. G. Blanchet, M. Friendly, R. Kindt, P. Legendre, D. McGlinn, P. R. Minchin, R. B. O’Hara, G. L. Simpson, P. Solymos, M. H. H. Stevens, E. Szoecs, and H. Wagner. 2016. vegan: Community ecology package.</w:t>
      </w:r>
    </w:p>
    <w:p w14:paraId="53EEB7EB" w14:textId="77777777" w:rsidR="00B37E1D" w:rsidRDefault="00B37E1D" w:rsidP="00B37E1D">
      <w:pPr>
        <w:pStyle w:val="Bibliography"/>
      </w:pPr>
      <w:r>
        <w:t>Price, J. N., I. Hiiesalu, P. Gerhold, and M. Pärtel. 2012. Small-scale grassland assembly patterns differ above and below the soil surface. Ecology 93:1290–1296.</w:t>
      </w:r>
    </w:p>
    <w:p w14:paraId="081282B3" w14:textId="77777777" w:rsidR="00B37E1D" w:rsidRDefault="00B37E1D" w:rsidP="00B37E1D">
      <w:pPr>
        <w:pStyle w:val="Bibliography"/>
      </w:pPr>
      <w:r>
        <w:t>R Core Team. 2016. R: A language and environment for statistical computing. Version 3.3.1. R Foundation for Statistical Computing, Vienna, Austria.</w:t>
      </w:r>
    </w:p>
    <w:p w14:paraId="492CB5B7" w14:textId="77777777" w:rsidR="00B37E1D" w:rsidRDefault="00B37E1D" w:rsidP="00B37E1D">
      <w:pPr>
        <w:pStyle w:val="Bibliography"/>
      </w:pPr>
      <w:r>
        <w:lastRenderedPageBreak/>
        <w:t>Rewald, B., C. Meinen, M. Trockenbrodt, J. E. Ephrath, and S. Rachmilevitch. 2012. Root taxa identification in plant mixtures – current techniques and future challenges. Plant and Soil 359:165–182.</w:t>
      </w:r>
    </w:p>
    <w:p w14:paraId="5343F928" w14:textId="77777777" w:rsidR="00B37E1D" w:rsidRDefault="00B37E1D" w:rsidP="00B37E1D">
      <w:pPr>
        <w:pStyle w:val="Bibliography"/>
      </w:pPr>
      <w:r>
        <w:t>Rognes, T., T. Flouri, B. Nichols, C. Quince, and F. Mahé. 2016. VSEARCH: a versatile open source tool for metagenomics. PeerJ 4:e2584.</w:t>
      </w:r>
    </w:p>
    <w:p w14:paraId="71BA5EE7" w14:textId="77777777" w:rsidR="00B37E1D" w:rsidRDefault="00B37E1D" w:rsidP="00B37E1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15D7A8ED" w14:textId="77777777" w:rsidR="00B37E1D" w:rsidRDefault="00B37E1D" w:rsidP="00B37E1D">
      <w:pPr>
        <w:pStyle w:val="Bibliography"/>
      </w:pPr>
      <w:r>
        <w:t>Staats, M., A. J. Arulandhu, B. Gravendeel, A. Holst-Jensen, I. Scholtens, T. Peelen, T. W. Prins, and E. Kok. 2016. Advances in DNA metabarcoding for food and wildlife forensic species identification. Analytical and Bioanalytical Chemistry 408:4615–4630.</w:t>
      </w:r>
    </w:p>
    <w:p w14:paraId="0D7839E2" w14:textId="77777777" w:rsidR="00B37E1D" w:rsidRDefault="00B37E1D" w:rsidP="00B37E1D">
      <w:pPr>
        <w:pStyle w:val="Bibliography"/>
      </w:pPr>
      <w:r>
        <w:t>Tilman, D., P. B. Reich, J. Knops, D. Wedin, T. Mielke, and C. Lehman. 2001. Diversity and productivity in a long-term grassland experiment. Science 294:843–845.</w:t>
      </w:r>
    </w:p>
    <w:p w14:paraId="585145E7" w14:textId="77777777" w:rsidR="00B37E1D" w:rsidRDefault="00B37E1D" w:rsidP="00B37E1D">
      <w:pPr>
        <w:pStyle w:val="Bibliography"/>
      </w:pPr>
      <w:r>
        <w:t>Tucker, S. S., J. M. Craine, and J. B. Nippert. 2011. Physiological drought tolerance and the structuring of tallgrass prairie assemblages. Ecosphere 2.</w:t>
      </w:r>
    </w:p>
    <w:p w14:paraId="40F38E9A" w14:textId="77777777" w:rsidR="00B37E1D" w:rsidRDefault="00B37E1D" w:rsidP="00B37E1D">
      <w:pPr>
        <w:pStyle w:val="Bibliography"/>
      </w:pPr>
      <w:r>
        <w:t>Wardle, D. A., and D. A. Peltzer. 2003. Interspecific interactions and biomass allocation among grassland plant species. Oikos 100:497–506.</w:t>
      </w:r>
    </w:p>
    <w:p w14:paraId="5AB2820F" w14:textId="77777777" w:rsidR="00B37E1D" w:rsidRDefault="00B37E1D" w:rsidP="00B37E1D">
      <w:pPr>
        <w:pStyle w:val="Bibliography"/>
      </w:pPr>
      <w:r>
        <w:t>Weaver, J. E. 1919. The Ecological Relations of Roots. Carnegie Institution of Washington, Washington.</w:t>
      </w:r>
    </w:p>
    <w:p w14:paraId="0D346AAB" w14:textId="77777777" w:rsidR="00B37E1D" w:rsidRDefault="00B37E1D" w:rsidP="00B37E1D">
      <w:pPr>
        <w:pStyle w:val="Bibliography"/>
      </w:pPr>
      <w:r>
        <w:t>Weaver, J. E., and J. W. Voigt. 1950. Monolith method of root-sampling in studies on succession and degeneration. Botanical Gazette 111:286–299.</w:t>
      </w:r>
    </w:p>
    <w:p w14:paraId="2EECE735" w14:textId="77777777" w:rsidR="00B37E1D" w:rsidRDefault="00B37E1D" w:rsidP="00B37E1D">
      <w:pPr>
        <w:pStyle w:val="Bibliography"/>
      </w:pPr>
      <w:r>
        <w:lastRenderedPageBreak/>
        <w:t>Wilson, S. D. 2014. Below‐ground opportunities in vegetation science. JOURNAL OF VEGETATION SCIENCE 25:1117–1125.</w:t>
      </w:r>
    </w:p>
    <w:p w14:paraId="516EA1DD" w14:textId="77777777" w:rsidR="00B37E1D" w:rsidRDefault="00B37E1D" w:rsidP="00B37E1D">
      <w:pPr>
        <w:pStyle w:val="Bibliography"/>
      </w:pPr>
      <w:r>
        <w:t>Zeng, W., B. Zhou, P. Lei, Y. Zeng, Y. Liu, C. Liu, and W. Xiang. 2015. A molecular method to identify species of fine roots and to predict the proportion of a species in mixed samples in subtropical forests. Frontiers in Plant Science 6.</w:t>
      </w:r>
    </w:p>
    <w:p w14:paraId="1C446B50" w14:textId="77777777" w:rsidR="00B37E1D" w:rsidRDefault="00B37E1D" w:rsidP="00B37E1D">
      <w:pPr>
        <w:pStyle w:val="Bibliography"/>
      </w:pPr>
      <w:r>
        <w:t>Zeri, M., K. J. Anderson-Teixeira, G. C. Hickman, M. D. Masters, E. H. DeLucia, and C. J. Bernacchi. 2011. Carbon exchange by establishing biofuel crops in Central Illinois. Agriculture, Ecosystems &amp; Environment 144:319–329.</w:t>
      </w:r>
    </w:p>
    <w:p w14:paraId="07D58F3E" w14:textId="77777777" w:rsidR="00B37E1D" w:rsidRDefault="00B37E1D" w:rsidP="00B37E1D">
      <w:pPr>
        <w:sectPr w:rsidR="00B37E1D" w:rsidSect="00B37E1D">
          <w:footerReference w:type="default" r:id="rId68"/>
          <w:pgSz w:w="12240" w:h="15840"/>
          <w:pgMar w:top="1440" w:right="1800" w:bottom="1440" w:left="1800" w:header="720" w:footer="720" w:gutter="0"/>
          <w:cols w:space="720"/>
        </w:sectPr>
      </w:pPr>
    </w:p>
    <w:p w14:paraId="26E4F353" w14:textId="77777777" w:rsidR="00B37E1D" w:rsidRDefault="00B37E1D" w:rsidP="00B37E1D">
      <w:pPr>
        <w:pStyle w:val="TableCaption"/>
        <w:suppressLineNumbers/>
      </w:pPr>
      <w:r>
        <w:lastRenderedPageBreak/>
        <w:t>Table 1: Plant species planted or found present (*) during aboveground vegetation surveys of permanent quadrats in prairie restoration plots at the University of Illinois Energy Farm. Mean and standard deviation of stem abundance and percent cover across growing season 2012 were recalculated from X. Feng (unpublished data).</w:t>
      </w:r>
    </w:p>
    <w:tbl>
      <w:tblPr>
        <w:tblW w:w="4538" w:type="pct"/>
        <w:tblLayout w:type="fixed"/>
        <w:tblLook w:val="07E0" w:firstRow="1" w:lastRow="1" w:firstColumn="1" w:lastColumn="1" w:noHBand="1" w:noVBand="1"/>
      </w:tblPr>
      <w:tblGrid>
        <w:gridCol w:w="1098"/>
        <w:gridCol w:w="182"/>
        <w:gridCol w:w="1534"/>
        <w:gridCol w:w="3061"/>
        <w:gridCol w:w="84"/>
        <w:gridCol w:w="993"/>
        <w:gridCol w:w="268"/>
        <w:gridCol w:w="550"/>
        <w:gridCol w:w="268"/>
      </w:tblGrid>
      <w:tr w:rsidR="00B37E1D" w14:paraId="248C96AD" w14:textId="77777777" w:rsidTr="00D7796B">
        <w:trPr>
          <w:gridAfter w:val="1"/>
          <w:wAfter w:w="167" w:type="pct"/>
        </w:trPr>
        <w:tc>
          <w:tcPr>
            <w:tcW w:w="796" w:type="pct"/>
            <w:gridSpan w:val="2"/>
            <w:tcBorders>
              <w:bottom w:val="single" w:sz="0" w:space="0" w:color="auto"/>
            </w:tcBorders>
            <w:vAlign w:val="bottom"/>
          </w:tcPr>
          <w:p w14:paraId="38577AAA" w14:textId="77777777" w:rsidR="00B37E1D" w:rsidRDefault="00B37E1D" w:rsidP="00D7796B">
            <w:pPr>
              <w:pStyle w:val="Compact"/>
            </w:pPr>
          </w:p>
          <w:p w14:paraId="0F09987D" w14:textId="77777777" w:rsidR="00B37E1D" w:rsidRDefault="00B37E1D" w:rsidP="00D7796B">
            <w:pPr>
              <w:pStyle w:val="Compact"/>
            </w:pPr>
            <w:r>
              <w:t>Functional type</w:t>
            </w:r>
          </w:p>
        </w:tc>
        <w:tc>
          <w:tcPr>
            <w:tcW w:w="954" w:type="pct"/>
            <w:tcBorders>
              <w:bottom w:val="single" w:sz="0" w:space="0" w:color="auto"/>
            </w:tcBorders>
            <w:vAlign w:val="bottom"/>
          </w:tcPr>
          <w:p w14:paraId="7E2BA6E2" w14:textId="77777777" w:rsidR="00B37E1D" w:rsidRDefault="00B37E1D" w:rsidP="00D7796B">
            <w:pPr>
              <w:pStyle w:val="Compact"/>
            </w:pPr>
            <w:r>
              <w:t>Family</w:t>
            </w:r>
          </w:p>
        </w:tc>
        <w:tc>
          <w:tcPr>
            <w:tcW w:w="1904" w:type="pct"/>
            <w:tcBorders>
              <w:bottom w:val="single" w:sz="0" w:space="0" w:color="auto"/>
            </w:tcBorders>
            <w:vAlign w:val="bottom"/>
          </w:tcPr>
          <w:p w14:paraId="6BAE2422" w14:textId="77777777" w:rsidR="00B37E1D" w:rsidRDefault="00B37E1D" w:rsidP="00D7796B">
            <w:pPr>
              <w:pStyle w:val="Compact"/>
            </w:pPr>
            <w:r>
              <w:t>Species</w:t>
            </w:r>
          </w:p>
        </w:tc>
        <w:tc>
          <w:tcPr>
            <w:tcW w:w="670" w:type="pct"/>
            <w:gridSpan w:val="2"/>
            <w:tcBorders>
              <w:bottom w:val="single" w:sz="0" w:space="0" w:color="auto"/>
            </w:tcBorders>
            <w:vAlign w:val="bottom"/>
          </w:tcPr>
          <w:p w14:paraId="12AD2C42" w14:textId="77777777" w:rsidR="00B37E1D" w:rsidRDefault="00B37E1D" w:rsidP="00D7796B">
            <w:pPr>
              <w:pStyle w:val="Compact"/>
              <w:jc w:val="right"/>
            </w:pPr>
            <w:r>
              <w:t>% cover</w:t>
            </w:r>
          </w:p>
        </w:tc>
        <w:tc>
          <w:tcPr>
            <w:tcW w:w="509" w:type="pct"/>
            <w:gridSpan w:val="2"/>
            <w:tcBorders>
              <w:bottom w:val="single" w:sz="0" w:space="0" w:color="auto"/>
            </w:tcBorders>
            <w:vAlign w:val="bottom"/>
          </w:tcPr>
          <w:p w14:paraId="188795DA" w14:textId="77777777" w:rsidR="00B37E1D" w:rsidRDefault="00B37E1D" w:rsidP="00D7796B">
            <w:pPr>
              <w:pStyle w:val="Compact"/>
              <w:jc w:val="right"/>
            </w:pPr>
            <w:r>
              <w:t>sd</w:t>
            </w:r>
          </w:p>
        </w:tc>
      </w:tr>
      <w:tr w:rsidR="00B37E1D" w14:paraId="6385AF75" w14:textId="77777777" w:rsidTr="00D7796B">
        <w:tc>
          <w:tcPr>
            <w:tcW w:w="683" w:type="pct"/>
          </w:tcPr>
          <w:p w14:paraId="407D3374" w14:textId="77777777" w:rsidR="00B37E1D" w:rsidRDefault="00B37E1D" w:rsidP="00D7796B">
            <w:pPr>
              <w:pStyle w:val="Compact"/>
            </w:pPr>
            <w:r>
              <w:t>C3 grass</w:t>
            </w:r>
          </w:p>
        </w:tc>
        <w:tc>
          <w:tcPr>
            <w:tcW w:w="1067" w:type="pct"/>
            <w:gridSpan w:val="2"/>
          </w:tcPr>
          <w:p w14:paraId="1E2BC35B" w14:textId="77777777" w:rsidR="00B37E1D" w:rsidRDefault="00B37E1D" w:rsidP="00D7796B">
            <w:pPr>
              <w:pStyle w:val="Compact"/>
            </w:pPr>
            <w:r>
              <w:t>Cyperaceae</w:t>
            </w:r>
          </w:p>
        </w:tc>
        <w:tc>
          <w:tcPr>
            <w:tcW w:w="1956" w:type="pct"/>
            <w:gridSpan w:val="2"/>
          </w:tcPr>
          <w:p w14:paraId="0FF24836" w14:textId="77777777" w:rsidR="00B37E1D" w:rsidRDefault="00B37E1D" w:rsidP="00D7796B">
            <w:pPr>
              <w:pStyle w:val="Compact"/>
            </w:pPr>
            <w:r>
              <w:rPr>
                <w:i/>
              </w:rPr>
              <w:t>Carex bicknellii</w:t>
            </w:r>
          </w:p>
        </w:tc>
        <w:tc>
          <w:tcPr>
            <w:tcW w:w="785" w:type="pct"/>
            <w:gridSpan w:val="2"/>
          </w:tcPr>
          <w:p w14:paraId="5CC90466" w14:textId="77777777" w:rsidR="00B37E1D" w:rsidRDefault="00B37E1D" w:rsidP="00D7796B">
            <w:pPr>
              <w:pStyle w:val="Compact"/>
              <w:jc w:val="right"/>
            </w:pPr>
            <w:r>
              <w:t>1.4</w:t>
            </w:r>
          </w:p>
        </w:tc>
        <w:tc>
          <w:tcPr>
            <w:tcW w:w="509" w:type="pct"/>
            <w:gridSpan w:val="2"/>
          </w:tcPr>
          <w:p w14:paraId="26BAB385" w14:textId="77777777" w:rsidR="00B37E1D" w:rsidRDefault="00B37E1D" w:rsidP="00D7796B">
            <w:pPr>
              <w:pStyle w:val="Compact"/>
              <w:jc w:val="right"/>
            </w:pPr>
            <w:r>
              <w:t>2.3</w:t>
            </w:r>
          </w:p>
        </w:tc>
      </w:tr>
      <w:tr w:rsidR="00B37E1D" w14:paraId="3CB341E4" w14:textId="77777777" w:rsidTr="00D7796B">
        <w:tc>
          <w:tcPr>
            <w:tcW w:w="683" w:type="pct"/>
          </w:tcPr>
          <w:p w14:paraId="1AA919E9" w14:textId="77777777" w:rsidR="00B37E1D" w:rsidRDefault="00B37E1D" w:rsidP="00D7796B">
            <w:pPr>
              <w:pStyle w:val="Compact"/>
            </w:pPr>
            <w:r>
              <w:t>C3 grass</w:t>
            </w:r>
          </w:p>
        </w:tc>
        <w:tc>
          <w:tcPr>
            <w:tcW w:w="1067" w:type="pct"/>
            <w:gridSpan w:val="2"/>
          </w:tcPr>
          <w:p w14:paraId="6453C387" w14:textId="77777777" w:rsidR="00B37E1D" w:rsidRDefault="00B37E1D" w:rsidP="00D7796B">
            <w:pPr>
              <w:pStyle w:val="Compact"/>
            </w:pPr>
            <w:r>
              <w:t>Poaceae</w:t>
            </w:r>
          </w:p>
        </w:tc>
        <w:tc>
          <w:tcPr>
            <w:tcW w:w="1956" w:type="pct"/>
            <w:gridSpan w:val="2"/>
          </w:tcPr>
          <w:p w14:paraId="7C81019C" w14:textId="77777777" w:rsidR="00B37E1D" w:rsidRDefault="00B37E1D" w:rsidP="00D7796B">
            <w:pPr>
              <w:pStyle w:val="Compact"/>
            </w:pPr>
            <w:r>
              <w:rPr>
                <w:i/>
              </w:rPr>
              <w:t>Elymus canadensis</w:t>
            </w:r>
          </w:p>
        </w:tc>
        <w:tc>
          <w:tcPr>
            <w:tcW w:w="785" w:type="pct"/>
            <w:gridSpan w:val="2"/>
          </w:tcPr>
          <w:p w14:paraId="7C27A944" w14:textId="77777777" w:rsidR="00B37E1D" w:rsidRDefault="00B37E1D" w:rsidP="00D7796B">
            <w:pPr>
              <w:pStyle w:val="Compact"/>
              <w:jc w:val="right"/>
            </w:pPr>
            <w:r>
              <w:t>2.2</w:t>
            </w:r>
          </w:p>
        </w:tc>
        <w:tc>
          <w:tcPr>
            <w:tcW w:w="509" w:type="pct"/>
            <w:gridSpan w:val="2"/>
          </w:tcPr>
          <w:p w14:paraId="18958F9D" w14:textId="77777777" w:rsidR="00B37E1D" w:rsidRDefault="00B37E1D" w:rsidP="00D7796B">
            <w:pPr>
              <w:pStyle w:val="Compact"/>
              <w:jc w:val="right"/>
            </w:pPr>
            <w:r>
              <w:t>3.4</w:t>
            </w:r>
          </w:p>
        </w:tc>
      </w:tr>
      <w:tr w:rsidR="00B37E1D" w14:paraId="7D68140C" w14:textId="77777777" w:rsidTr="00D7796B">
        <w:tc>
          <w:tcPr>
            <w:tcW w:w="683" w:type="pct"/>
          </w:tcPr>
          <w:p w14:paraId="43F3A916" w14:textId="77777777" w:rsidR="00B37E1D" w:rsidRDefault="00B37E1D" w:rsidP="00D7796B">
            <w:pPr>
              <w:pStyle w:val="Compact"/>
            </w:pPr>
            <w:r>
              <w:t>C4 grass</w:t>
            </w:r>
          </w:p>
        </w:tc>
        <w:tc>
          <w:tcPr>
            <w:tcW w:w="1067" w:type="pct"/>
            <w:gridSpan w:val="2"/>
          </w:tcPr>
          <w:p w14:paraId="75AA81FD" w14:textId="77777777" w:rsidR="00B37E1D" w:rsidRDefault="00B37E1D" w:rsidP="00D7796B">
            <w:pPr>
              <w:pStyle w:val="Compact"/>
            </w:pPr>
            <w:r>
              <w:t>Poaceae</w:t>
            </w:r>
          </w:p>
        </w:tc>
        <w:tc>
          <w:tcPr>
            <w:tcW w:w="1956" w:type="pct"/>
            <w:gridSpan w:val="2"/>
          </w:tcPr>
          <w:p w14:paraId="2949AE50" w14:textId="77777777" w:rsidR="00B37E1D" w:rsidRDefault="00B37E1D" w:rsidP="00D7796B">
            <w:pPr>
              <w:pStyle w:val="Compact"/>
            </w:pPr>
            <w:r>
              <w:rPr>
                <w:i/>
              </w:rPr>
              <w:t>Andropogon gerardii</w:t>
            </w:r>
          </w:p>
        </w:tc>
        <w:tc>
          <w:tcPr>
            <w:tcW w:w="785" w:type="pct"/>
            <w:gridSpan w:val="2"/>
          </w:tcPr>
          <w:p w14:paraId="0AB10004" w14:textId="77777777" w:rsidR="00B37E1D" w:rsidRDefault="00B37E1D" w:rsidP="00D7796B">
            <w:pPr>
              <w:pStyle w:val="Compact"/>
              <w:jc w:val="right"/>
            </w:pPr>
            <w:r>
              <w:t>34.3</w:t>
            </w:r>
          </w:p>
        </w:tc>
        <w:tc>
          <w:tcPr>
            <w:tcW w:w="509" w:type="pct"/>
            <w:gridSpan w:val="2"/>
          </w:tcPr>
          <w:p w14:paraId="435A61D5" w14:textId="77777777" w:rsidR="00B37E1D" w:rsidRDefault="00B37E1D" w:rsidP="00D7796B">
            <w:pPr>
              <w:pStyle w:val="Compact"/>
              <w:jc w:val="right"/>
            </w:pPr>
            <w:r>
              <w:t>13.7</w:t>
            </w:r>
          </w:p>
        </w:tc>
      </w:tr>
      <w:tr w:rsidR="00B37E1D" w14:paraId="212B647A" w14:textId="77777777" w:rsidTr="00D7796B">
        <w:tc>
          <w:tcPr>
            <w:tcW w:w="683" w:type="pct"/>
          </w:tcPr>
          <w:p w14:paraId="1CD6113D" w14:textId="77777777" w:rsidR="00B37E1D" w:rsidRDefault="00B37E1D" w:rsidP="00D7796B">
            <w:pPr>
              <w:pStyle w:val="Compact"/>
            </w:pPr>
            <w:r>
              <w:t>C4 grass</w:t>
            </w:r>
          </w:p>
        </w:tc>
        <w:tc>
          <w:tcPr>
            <w:tcW w:w="1067" w:type="pct"/>
            <w:gridSpan w:val="2"/>
          </w:tcPr>
          <w:p w14:paraId="5B6014D2" w14:textId="77777777" w:rsidR="00B37E1D" w:rsidRDefault="00B37E1D" w:rsidP="00D7796B">
            <w:pPr>
              <w:pStyle w:val="Compact"/>
            </w:pPr>
            <w:r>
              <w:t>Poaceae</w:t>
            </w:r>
          </w:p>
        </w:tc>
        <w:tc>
          <w:tcPr>
            <w:tcW w:w="1956" w:type="pct"/>
            <w:gridSpan w:val="2"/>
          </w:tcPr>
          <w:p w14:paraId="100B96F5" w14:textId="77777777" w:rsidR="00B37E1D" w:rsidRDefault="00B37E1D" w:rsidP="00D7796B">
            <w:pPr>
              <w:pStyle w:val="Compact"/>
            </w:pPr>
            <w:r>
              <w:rPr>
                <w:i/>
              </w:rPr>
              <w:t>Schizachyrium scoparium</w:t>
            </w:r>
          </w:p>
        </w:tc>
        <w:tc>
          <w:tcPr>
            <w:tcW w:w="785" w:type="pct"/>
            <w:gridSpan w:val="2"/>
          </w:tcPr>
          <w:p w14:paraId="27AAE03D" w14:textId="77777777" w:rsidR="00B37E1D" w:rsidRDefault="00B37E1D" w:rsidP="00D7796B">
            <w:pPr>
              <w:pStyle w:val="Compact"/>
              <w:jc w:val="right"/>
            </w:pPr>
            <w:r>
              <w:t>3.0</w:t>
            </w:r>
          </w:p>
        </w:tc>
        <w:tc>
          <w:tcPr>
            <w:tcW w:w="509" w:type="pct"/>
            <w:gridSpan w:val="2"/>
          </w:tcPr>
          <w:p w14:paraId="61695694" w14:textId="77777777" w:rsidR="00B37E1D" w:rsidRDefault="00B37E1D" w:rsidP="00D7796B">
            <w:pPr>
              <w:pStyle w:val="Compact"/>
              <w:jc w:val="right"/>
            </w:pPr>
            <w:r>
              <w:t>3.4</w:t>
            </w:r>
          </w:p>
        </w:tc>
      </w:tr>
      <w:tr w:rsidR="00B37E1D" w14:paraId="54870405" w14:textId="77777777" w:rsidTr="00D7796B">
        <w:tc>
          <w:tcPr>
            <w:tcW w:w="683" w:type="pct"/>
          </w:tcPr>
          <w:p w14:paraId="18BA67B3" w14:textId="77777777" w:rsidR="00B37E1D" w:rsidRDefault="00B37E1D" w:rsidP="00D7796B">
            <w:pPr>
              <w:pStyle w:val="Compact"/>
            </w:pPr>
            <w:r>
              <w:t>C4 grass</w:t>
            </w:r>
          </w:p>
        </w:tc>
        <w:tc>
          <w:tcPr>
            <w:tcW w:w="1067" w:type="pct"/>
            <w:gridSpan w:val="2"/>
          </w:tcPr>
          <w:p w14:paraId="42290D87" w14:textId="77777777" w:rsidR="00B37E1D" w:rsidRDefault="00B37E1D" w:rsidP="00D7796B">
            <w:pPr>
              <w:pStyle w:val="Compact"/>
            </w:pPr>
            <w:r>
              <w:t>Poaceae</w:t>
            </w:r>
          </w:p>
        </w:tc>
        <w:tc>
          <w:tcPr>
            <w:tcW w:w="1956" w:type="pct"/>
            <w:gridSpan w:val="2"/>
          </w:tcPr>
          <w:p w14:paraId="3BF8C32B" w14:textId="77777777" w:rsidR="00B37E1D" w:rsidRDefault="00B37E1D" w:rsidP="00D7796B">
            <w:pPr>
              <w:pStyle w:val="Compact"/>
            </w:pPr>
            <w:r>
              <w:rPr>
                <w:i/>
              </w:rPr>
              <w:t>Sorghastrum nutans</w:t>
            </w:r>
          </w:p>
        </w:tc>
        <w:tc>
          <w:tcPr>
            <w:tcW w:w="785" w:type="pct"/>
            <w:gridSpan w:val="2"/>
          </w:tcPr>
          <w:p w14:paraId="51641B44" w14:textId="77777777" w:rsidR="00B37E1D" w:rsidRDefault="00B37E1D" w:rsidP="00D7796B">
            <w:pPr>
              <w:pStyle w:val="Compact"/>
              <w:jc w:val="right"/>
            </w:pPr>
            <w:r>
              <w:t>21.2</w:t>
            </w:r>
          </w:p>
        </w:tc>
        <w:tc>
          <w:tcPr>
            <w:tcW w:w="509" w:type="pct"/>
            <w:gridSpan w:val="2"/>
          </w:tcPr>
          <w:p w14:paraId="0876E6F5" w14:textId="77777777" w:rsidR="00B37E1D" w:rsidRDefault="00B37E1D" w:rsidP="00D7796B">
            <w:pPr>
              <w:pStyle w:val="Compact"/>
              <w:jc w:val="right"/>
            </w:pPr>
            <w:r>
              <w:t>10.5</w:t>
            </w:r>
          </w:p>
        </w:tc>
      </w:tr>
      <w:tr w:rsidR="00B37E1D" w14:paraId="19D787B3" w14:textId="77777777" w:rsidTr="00D7796B">
        <w:tc>
          <w:tcPr>
            <w:tcW w:w="683" w:type="pct"/>
          </w:tcPr>
          <w:p w14:paraId="5AB20470" w14:textId="77777777" w:rsidR="00B37E1D" w:rsidRDefault="00B37E1D" w:rsidP="00D7796B">
            <w:pPr>
              <w:pStyle w:val="Compact"/>
            </w:pPr>
            <w:r>
              <w:t>Forb</w:t>
            </w:r>
          </w:p>
        </w:tc>
        <w:tc>
          <w:tcPr>
            <w:tcW w:w="1067" w:type="pct"/>
            <w:gridSpan w:val="2"/>
          </w:tcPr>
          <w:p w14:paraId="7A61279B" w14:textId="77777777" w:rsidR="00B37E1D" w:rsidRDefault="00B37E1D" w:rsidP="00D7796B">
            <w:pPr>
              <w:pStyle w:val="Compact"/>
            </w:pPr>
            <w:r>
              <w:t>Asteraceae</w:t>
            </w:r>
          </w:p>
        </w:tc>
        <w:tc>
          <w:tcPr>
            <w:tcW w:w="1956" w:type="pct"/>
            <w:gridSpan w:val="2"/>
          </w:tcPr>
          <w:p w14:paraId="7C396D3A" w14:textId="77777777" w:rsidR="00B37E1D" w:rsidRDefault="00B37E1D" w:rsidP="00D7796B">
            <w:pPr>
              <w:pStyle w:val="Compact"/>
            </w:pPr>
            <w:r>
              <w:rPr>
                <w:i/>
              </w:rPr>
              <w:t>Coreopsis palmata</w:t>
            </w:r>
          </w:p>
        </w:tc>
        <w:tc>
          <w:tcPr>
            <w:tcW w:w="785" w:type="pct"/>
            <w:gridSpan w:val="2"/>
          </w:tcPr>
          <w:p w14:paraId="42203717" w14:textId="77777777" w:rsidR="00B37E1D" w:rsidRDefault="00B37E1D" w:rsidP="00D7796B">
            <w:pPr>
              <w:pStyle w:val="Compact"/>
              <w:jc w:val="right"/>
            </w:pPr>
            <w:r>
              <w:t>0.1</w:t>
            </w:r>
          </w:p>
        </w:tc>
        <w:tc>
          <w:tcPr>
            <w:tcW w:w="509" w:type="pct"/>
            <w:gridSpan w:val="2"/>
          </w:tcPr>
          <w:p w14:paraId="68EE5248" w14:textId="77777777" w:rsidR="00B37E1D" w:rsidRDefault="00B37E1D" w:rsidP="00D7796B">
            <w:pPr>
              <w:pStyle w:val="Compact"/>
              <w:jc w:val="right"/>
            </w:pPr>
            <w:r>
              <w:t>0.5</w:t>
            </w:r>
          </w:p>
        </w:tc>
      </w:tr>
      <w:tr w:rsidR="00B37E1D" w14:paraId="6BCAD52A" w14:textId="77777777" w:rsidTr="00D7796B">
        <w:tc>
          <w:tcPr>
            <w:tcW w:w="683" w:type="pct"/>
          </w:tcPr>
          <w:p w14:paraId="7C7D94F2" w14:textId="77777777" w:rsidR="00B37E1D" w:rsidRDefault="00B37E1D" w:rsidP="00D7796B">
            <w:pPr>
              <w:pStyle w:val="Compact"/>
            </w:pPr>
            <w:r>
              <w:t>Forb</w:t>
            </w:r>
          </w:p>
        </w:tc>
        <w:tc>
          <w:tcPr>
            <w:tcW w:w="1067" w:type="pct"/>
            <w:gridSpan w:val="2"/>
          </w:tcPr>
          <w:p w14:paraId="78C80D95" w14:textId="77777777" w:rsidR="00B37E1D" w:rsidRDefault="00B37E1D" w:rsidP="00D7796B">
            <w:pPr>
              <w:pStyle w:val="Compact"/>
            </w:pPr>
            <w:r>
              <w:t>Asteraceae</w:t>
            </w:r>
          </w:p>
        </w:tc>
        <w:tc>
          <w:tcPr>
            <w:tcW w:w="1956" w:type="pct"/>
            <w:gridSpan w:val="2"/>
          </w:tcPr>
          <w:p w14:paraId="2DBE0F22" w14:textId="77777777" w:rsidR="00B37E1D" w:rsidRDefault="00B37E1D" w:rsidP="00D7796B">
            <w:pPr>
              <w:pStyle w:val="Compact"/>
            </w:pPr>
            <w:r>
              <w:rPr>
                <w:i/>
              </w:rPr>
              <w:t>Coreopsis tripteris</w:t>
            </w:r>
          </w:p>
        </w:tc>
        <w:tc>
          <w:tcPr>
            <w:tcW w:w="785" w:type="pct"/>
            <w:gridSpan w:val="2"/>
          </w:tcPr>
          <w:p w14:paraId="6F574485" w14:textId="77777777" w:rsidR="00B37E1D" w:rsidRDefault="00B37E1D" w:rsidP="00D7796B">
            <w:pPr>
              <w:pStyle w:val="Compact"/>
              <w:jc w:val="right"/>
            </w:pPr>
            <w:r>
              <w:t>4.9</w:t>
            </w:r>
          </w:p>
        </w:tc>
        <w:tc>
          <w:tcPr>
            <w:tcW w:w="509" w:type="pct"/>
            <w:gridSpan w:val="2"/>
          </w:tcPr>
          <w:p w14:paraId="01EC92DD" w14:textId="77777777" w:rsidR="00B37E1D" w:rsidRDefault="00B37E1D" w:rsidP="00D7796B">
            <w:pPr>
              <w:pStyle w:val="Compact"/>
              <w:jc w:val="right"/>
            </w:pPr>
            <w:r>
              <w:t>6.1</w:t>
            </w:r>
          </w:p>
        </w:tc>
      </w:tr>
      <w:tr w:rsidR="00B37E1D" w14:paraId="3FE0FE59" w14:textId="77777777" w:rsidTr="00D7796B">
        <w:tc>
          <w:tcPr>
            <w:tcW w:w="683" w:type="pct"/>
          </w:tcPr>
          <w:p w14:paraId="5F60A4E5" w14:textId="77777777" w:rsidR="00B37E1D" w:rsidRDefault="00B37E1D" w:rsidP="00D7796B">
            <w:pPr>
              <w:pStyle w:val="Compact"/>
            </w:pPr>
            <w:r>
              <w:t>Forb</w:t>
            </w:r>
          </w:p>
        </w:tc>
        <w:tc>
          <w:tcPr>
            <w:tcW w:w="1067" w:type="pct"/>
            <w:gridSpan w:val="2"/>
          </w:tcPr>
          <w:p w14:paraId="19A2C0AE" w14:textId="77777777" w:rsidR="00B37E1D" w:rsidRDefault="00B37E1D" w:rsidP="00D7796B">
            <w:pPr>
              <w:pStyle w:val="Compact"/>
            </w:pPr>
            <w:r>
              <w:t>Asteraceae</w:t>
            </w:r>
          </w:p>
        </w:tc>
        <w:tc>
          <w:tcPr>
            <w:tcW w:w="1956" w:type="pct"/>
            <w:gridSpan w:val="2"/>
          </w:tcPr>
          <w:p w14:paraId="13C6A4BC" w14:textId="77777777" w:rsidR="00B37E1D" w:rsidRDefault="00B37E1D" w:rsidP="00D7796B">
            <w:pPr>
              <w:pStyle w:val="Compact"/>
            </w:pPr>
            <w:r>
              <w:rPr>
                <w:i/>
              </w:rPr>
              <w:t>Echinacea pallida</w:t>
            </w:r>
          </w:p>
        </w:tc>
        <w:tc>
          <w:tcPr>
            <w:tcW w:w="785" w:type="pct"/>
            <w:gridSpan w:val="2"/>
          </w:tcPr>
          <w:p w14:paraId="46AA8BC0" w14:textId="77777777" w:rsidR="00B37E1D" w:rsidRDefault="00B37E1D" w:rsidP="00D7796B">
            <w:pPr>
              <w:pStyle w:val="Compact"/>
              <w:jc w:val="right"/>
            </w:pPr>
            <w:r>
              <w:t>0.1</w:t>
            </w:r>
          </w:p>
        </w:tc>
        <w:tc>
          <w:tcPr>
            <w:tcW w:w="509" w:type="pct"/>
            <w:gridSpan w:val="2"/>
          </w:tcPr>
          <w:p w14:paraId="17C01B38" w14:textId="77777777" w:rsidR="00B37E1D" w:rsidRDefault="00B37E1D" w:rsidP="00D7796B">
            <w:pPr>
              <w:pStyle w:val="Compact"/>
              <w:jc w:val="right"/>
            </w:pPr>
            <w:r>
              <w:t>0.4</w:t>
            </w:r>
          </w:p>
        </w:tc>
      </w:tr>
      <w:tr w:rsidR="00B37E1D" w14:paraId="5EE4C31F" w14:textId="77777777" w:rsidTr="00D7796B">
        <w:tc>
          <w:tcPr>
            <w:tcW w:w="683" w:type="pct"/>
          </w:tcPr>
          <w:p w14:paraId="358A6F5B" w14:textId="77777777" w:rsidR="00B37E1D" w:rsidRDefault="00B37E1D" w:rsidP="00D7796B">
            <w:pPr>
              <w:pStyle w:val="Compact"/>
            </w:pPr>
            <w:r>
              <w:t>Forb</w:t>
            </w:r>
          </w:p>
        </w:tc>
        <w:tc>
          <w:tcPr>
            <w:tcW w:w="1067" w:type="pct"/>
            <w:gridSpan w:val="2"/>
          </w:tcPr>
          <w:p w14:paraId="1ADEB36D" w14:textId="77777777" w:rsidR="00B37E1D" w:rsidRDefault="00B37E1D" w:rsidP="00D7796B">
            <w:pPr>
              <w:pStyle w:val="Compact"/>
            </w:pPr>
            <w:r>
              <w:t>Asteraceae</w:t>
            </w:r>
          </w:p>
        </w:tc>
        <w:tc>
          <w:tcPr>
            <w:tcW w:w="1956" w:type="pct"/>
            <w:gridSpan w:val="2"/>
          </w:tcPr>
          <w:p w14:paraId="6C962D5E" w14:textId="77777777" w:rsidR="00B37E1D" w:rsidRDefault="00B37E1D" w:rsidP="00D7796B">
            <w:pPr>
              <w:pStyle w:val="Compact"/>
            </w:pPr>
            <w:r>
              <w:rPr>
                <w:i/>
              </w:rPr>
              <w:t>Felicia hirta*</w:t>
            </w:r>
          </w:p>
        </w:tc>
        <w:tc>
          <w:tcPr>
            <w:tcW w:w="785" w:type="pct"/>
            <w:gridSpan w:val="2"/>
          </w:tcPr>
          <w:p w14:paraId="58576802" w14:textId="77777777" w:rsidR="00B37E1D" w:rsidRDefault="00B37E1D" w:rsidP="00D7796B">
            <w:pPr>
              <w:pStyle w:val="Compact"/>
              <w:jc w:val="right"/>
            </w:pPr>
            <w:r>
              <w:t>0.3</w:t>
            </w:r>
          </w:p>
        </w:tc>
        <w:tc>
          <w:tcPr>
            <w:tcW w:w="509" w:type="pct"/>
            <w:gridSpan w:val="2"/>
          </w:tcPr>
          <w:p w14:paraId="2C3DEE1E" w14:textId="77777777" w:rsidR="00B37E1D" w:rsidRDefault="00B37E1D" w:rsidP="00D7796B">
            <w:pPr>
              <w:pStyle w:val="Compact"/>
              <w:jc w:val="right"/>
            </w:pPr>
            <w:r>
              <w:t>0.8</w:t>
            </w:r>
          </w:p>
        </w:tc>
      </w:tr>
      <w:tr w:rsidR="00B37E1D" w14:paraId="450BDAA7" w14:textId="77777777" w:rsidTr="00D7796B">
        <w:tc>
          <w:tcPr>
            <w:tcW w:w="683" w:type="pct"/>
          </w:tcPr>
          <w:p w14:paraId="091E6E62" w14:textId="77777777" w:rsidR="00B37E1D" w:rsidRDefault="00B37E1D" w:rsidP="00D7796B">
            <w:pPr>
              <w:pStyle w:val="Compact"/>
            </w:pPr>
            <w:r>
              <w:t>Forb</w:t>
            </w:r>
          </w:p>
        </w:tc>
        <w:tc>
          <w:tcPr>
            <w:tcW w:w="1067" w:type="pct"/>
            <w:gridSpan w:val="2"/>
          </w:tcPr>
          <w:p w14:paraId="6F7D4B37" w14:textId="77777777" w:rsidR="00B37E1D" w:rsidRDefault="00B37E1D" w:rsidP="00D7796B">
            <w:pPr>
              <w:pStyle w:val="Compact"/>
            </w:pPr>
            <w:r>
              <w:t>Asteraceae</w:t>
            </w:r>
          </w:p>
        </w:tc>
        <w:tc>
          <w:tcPr>
            <w:tcW w:w="1956" w:type="pct"/>
            <w:gridSpan w:val="2"/>
          </w:tcPr>
          <w:p w14:paraId="34BB5DDD" w14:textId="77777777" w:rsidR="00B37E1D" w:rsidRDefault="00B37E1D" w:rsidP="00D7796B">
            <w:pPr>
              <w:pStyle w:val="Compact"/>
            </w:pPr>
            <w:r>
              <w:rPr>
                <w:i/>
              </w:rPr>
              <w:t>Helianthus grosseserratus</w:t>
            </w:r>
          </w:p>
        </w:tc>
        <w:tc>
          <w:tcPr>
            <w:tcW w:w="785" w:type="pct"/>
            <w:gridSpan w:val="2"/>
          </w:tcPr>
          <w:p w14:paraId="130CBBE2" w14:textId="77777777" w:rsidR="00B37E1D" w:rsidRDefault="00B37E1D" w:rsidP="00D7796B">
            <w:pPr>
              <w:pStyle w:val="Compact"/>
              <w:jc w:val="right"/>
            </w:pPr>
            <w:r>
              <w:t>7.2</w:t>
            </w:r>
          </w:p>
        </w:tc>
        <w:tc>
          <w:tcPr>
            <w:tcW w:w="509" w:type="pct"/>
            <w:gridSpan w:val="2"/>
          </w:tcPr>
          <w:p w14:paraId="6A908359" w14:textId="77777777" w:rsidR="00B37E1D" w:rsidRDefault="00B37E1D" w:rsidP="00D7796B">
            <w:pPr>
              <w:pStyle w:val="Compact"/>
              <w:jc w:val="right"/>
            </w:pPr>
            <w:r>
              <w:t>8.2</w:t>
            </w:r>
          </w:p>
        </w:tc>
      </w:tr>
      <w:tr w:rsidR="00B37E1D" w14:paraId="0A08B3E8" w14:textId="77777777" w:rsidTr="00D7796B">
        <w:tc>
          <w:tcPr>
            <w:tcW w:w="683" w:type="pct"/>
          </w:tcPr>
          <w:p w14:paraId="72D01307" w14:textId="77777777" w:rsidR="00B37E1D" w:rsidRDefault="00B37E1D" w:rsidP="00D7796B">
            <w:pPr>
              <w:pStyle w:val="Compact"/>
            </w:pPr>
            <w:r>
              <w:t>Forb</w:t>
            </w:r>
          </w:p>
        </w:tc>
        <w:tc>
          <w:tcPr>
            <w:tcW w:w="1067" w:type="pct"/>
            <w:gridSpan w:val="2"/>
          </w:tcPr>
          <w:p w14:paraId="3376F5FF" w14:textId="77777777" w:rsidR="00B37E1D" w:rsidRDefault="00B37E1D" w:rsidP="00D7796B">
            <w:pPr>
              <w:pStyle w:val="Compact"/>
            </w:pPr>
            <w:r>
              <w:t>Asteraceae</w:t>
            </w:r>
          </w:p>
        </w:tc>
        <w:tc>
          <w:tcPr>
            <w:tcW w:w="1956" w:type="pct"/>
            <w:gridSpan w:val="2"/>
          </w:tcPr>
          <w:p w14:paraId="75C7F440" w14:textId="77777777" w:rsidR="00B37E1D" w:rsidRDefault="00B37E1D" w:rsidP="00D7796B">
            <w:pPr>
              <w:pStyle w:val="Compact"/>
            </w:pPr>
            <w:r>
              <w:rPr>
                <w:i/>
              </w:rPr>
              <w:t>Heliopsis helianthoides</w:t>
            </w:r>
          </w:p>
        </w:tc>
        <w:tc>
          <w:tcPr>
            <w:tcW w:w="785" w:type="pct"/>
            <w:gridSpan w:val="2"/>
          </w:tcPr>
          <w:p w14:paraId="12F2396F" w14:textId="77777777" w:rsidR="00B37E1D" w:rsidRDefault="00B37E1D" w:rsidP="00D7796B">
            <w:pPr>
              <w:pStyle w:val="Compact"/>
              <w:jc w:val="right"/>
            </w:pPr>
            <w:r>
              <w:t>0.1</w:t>
            </w:r>
          </w:p>
        </w:tc>
        <w:tc>
          <w:tcPr>
            <w:tcW w:w="509" w:type="pct"/>
            <w:gridSpan w:val="2"/>
          </w:tcPr>
          <w:p w14:paraId="7192064D" w14:textId="77777777" w:rsidR="00B37E1D" w:rsidRDefault="00B37E1D" w:rsidP="00D7796B">
            <w:pPr>
              <w:pStyle w:val="Compact"/>
              <w:jc w:val="right"/>
            </w:pPr>
            <w:r>
              <w:t>0.3</w:t>
            </w:r>
          </w:p>
        </w:tc>
      </w:tr>
      <w:tr w:rsidR="00B37E1D" w14:paraId="70E051A5" w14:textId="77777777" w:rsidTr="00D7796B">
        <w:tc>
          <w:tcPr>
            <w:tcW w:w="683" w:type="pct"/>
          </w:tcPr>
          <w:p w14:paraId="0AEA8F8B" w14:textId="77777777" w:rsidR="00B37E1D" w:rsidRDefault="00B37E1D" w:rsidP="00D7796B">
            <w:pPr>
              <w:pStyle w:val="Compact"/>
            </w:pPr>
            <w:r>
              <w:t>Forb</w:t>
            </w:r>
          </w:p>
        </w:tc>
        <w:tc>
          <w:tcPr>
            <w:tcW w:w="1067" w:type="pct"/>
            <w:gridSpan w:val="2"/>
          </w:tcPr>
          <w:p w14:paraId="63918D2D" w14:textId="77777777" w:rsidR="00B37E1D" w:rsidRDefault="00B37E1D" w:rsidP="00D7796B">
            <w:pPr>
              <w:pStyle w:val="Compact"/>
            </w:pPr>
            <w:r>
              <w:t>Asteraceae</w:t>
            </w:r>
          </w:p>
        </w:tc>
        <w:tc>
          <w:tcPr>
            <w:tcW w:w="1956" w:type="pct"/>
            <w:gridSpan w:val="2"/>
          </w:tcPr>
          <w:p w14:paraId="61E1F4B3" w14:textId="77777777" w:rsidR="00B37E1D" w:rsidRDefault="00B37E1D" w:rsidP="00D7796B">
            <w:pPr>
              <w:pStyle w:val="Compact"/>
            </w:pPr>
            <w:r>
              <w:rPr>
                <w:i/>
              </w:rPr>
              <w:t>Parthenium integrifolium</w:t>
            </w:r>
          </w:p>
        </w:tc>
        <w:tc>
          <w:tcPr>
            <w:tcW w:w="785" w:type="pct"/>
            <w:gridSpan w:val="2"/>
          </w:tcPr>
          <w:p w14:paraId="347572CF" w14:textId="77777777" w:rsidR="00B37E1D" w:rsidRDefault="00B37E1D" w:rsidP="00D7796B">
            <w:pPr>
              <w:pStyle w:val="Compact"/>
              <w:jc w:val="right"/>
            </w:pPr>
            <w:r>
              <w:t>0.4</w:t>
            </w:r>
          </w:p>
        </w:tc>
        <w:tc>
          <w:tcPr>
            <w:tcW w:w="509" w:type="pct"/>
            <w:gridSpan w:val="2"/>
          </w:tcPr>
          <w:p w14:paraId="18C24BBD" w14:textId="77777777" w:rsidR="00B37E1D" w:rsidRDefault="00B37E1D" w:rsidP="00D7796B">
            <w:pPr>
              <w:pStyle w:val="Compact"/>
              <w:jc w:val="right"/>
            </w:pPr>
            <w:r>
              <w:t>1.2</w:t>
            </w:r>
          </w:p>
        </w:tc>
      </w:tr>
      <w:tr w:rsidR="00B37E1D" w14:paraId="0A3F69D5" w14:textId="77777777" w:rsidTr="00D7796B">
        <w:tc>
          <w:tcPr>
            <w:tcW w:w="683" w:type="pct"/>
          </w:tcPr>
          <w:p w14:paraId="68A92BCA" w14:textId="77777777" w:rsidR="00B37E1D" w:rsidRDefault="00B37E1D" w:rsidP="00D7796B">
            <w:pPr>
              <w:pStyle w:val="Compact"/>
            </w:pPr>
            <w:r>
              <w:t>Forb</w:t>
            </w:r>
          </w:p>
        </w:tc>
        <w:tc>
          <w:tcPr>
            <w:tcW w:w="1067" w:type="pct"/>
            <w:gridSpan w:val="2"/>
          </w:tcPr>
          <w:p w14:paraId="3D01C02C" w14:textId="77777777" w:rsidR="00B37E1D" w:rsidRDefault="00B37E1D" w:rsidP="00D7796B">
            <w:pPr>
              <w:pStyle w:val="Compact"/>
            </w:pPr>
            <w:r>
              <w:t>Asteraceae</w:t>
            </w:r>
          </w:p>
        </w:tc>
        <w:tc>
          <w:tcPr>
            <w:tcW w:w="1956" w:type="pct"/>
            <w:gridSpan w:val="2"/>
          </w:tcPr>
          <w:p w14:paraId="07361F05" w14:textId="77777777" w:rsidR="00B37E1D" w:rsidRDefault="00B37E1D" w:rsidP="00D7796B">
            <w:pPr>
              <w:pStyle w:val="Compact"/>
            </w:pPr>
            <w:r>
              <w:rPr>
                <w:i/>
              </w:rPr>
              <w:t>Ratibida pinnata</w:t>
            </w:r>
          </w:p>
        </w:tc>
        <w:tc>
          <w:tcPr>
            <w:tcW w:w="785" w:type="pct"/>
            <w:gridSpan w:val="2"/>
          </w:tcPr>
          <w:p w14:paraId="4250BDC9" w14:textId="77777777" w:rsidR="00B37E1D" w:rsidRDefault="00B37E1D" w:rsidP="00D7796B">
            <w:pPr>
              <w:pStyle w:val="Compact"/>
              <w:jc w:val="right"/>
            </w:pPr>
            <w:r>
              <w:t>8.3</w:t>
            </w:r>
          </w:p>
        </w:tc>
        <w:tc>
          <w:tcPr>
            <w:tcW w:w="509" w:type="pct"/>
            <w:gridSpan w:val="2"/>
          </w:tcPr>
          <w:p w14:paraId="2E8D9FFD" w14:textId="77777777" w:rsidR="00B37E1D" w:rsidRDefault="00B37E1D" w:rsidP="00D7796B">
            <w:pPr>
              <w:pStyle w:val="Compact"/>
              <w:jc w:val="right"/>
            </w:pPr>
            <w:r>
              <w:t>5.4</w:t>
            </w:r>
          </w:p>
        </w:tc>
      </w:tr>
      <w:tr w:rsidR="00B37E1D" w14:paraId="35F97560" w14:textId="77777777" w:rsidTr="00D7796B">
        <w:tc>
          <w:tcPr>
            <w:tcW w:w="683" w:type="pct"/>
          </w:tcPr>
          <w:p w14:paraId="3DCBB758" w14:textId="77777777" w:rsidR="00B37E1D" w:rsidRDefault="00B37E1D" w:rsidP="00D7796B">
            <w:pPr>
              <w:pStyle w:val="Compact"/>
            </w:pPr>
            <w:r>
              <w:t>Forb</w:t>
            </w:r>
          </w:p>
        </w:tc>
        <w:tc>
          <w:tcPr>
            <w:tcW w:w="1067" w:type="pct"/>
            <w:gridSpan w:val="2"/>
          </w:tcPr>
          <w:p w14:paraId="4B456FD4" w14:textId="77777777" w:rsidR="00B37E1D" w:rsidRDefault="00B37E1D" w:rsidP="00D7796B">
            <w:pPr>
              <w:pStyle w:val="Compact"/>
            </w:pPr>
            <w:r>
              <w:t>Asteraceae</w:t>
            </w:r>
          </w:p>
        </w:tc>
        <w:tc>
          <w:tcPr>
            <w:tcW w:w="1956" w:type="pct"/>
            <w:gridSpan w:val="2"/>
          </w:tcPr>
          <w:p w14:paraId="41DFEF15" w14:textId="77777777" w:rsidR="00B37E1D" w:rsidRDefault="00B37E1D" w:rsidP="00D7796B">
            <w:pPr>
              <w:pStyle w:val="Compact"/>
            </w:pPr>
            <w:r>
              <w:rPr>
                <w:i/>
              </w:rPr>
              <w:t>Rudbeckia hirta*</w:t>
            </w:r>
          </w:p>
        </w:tc>
        <w:tc>
          <w:tcPr>
            <w:tcW w:w="785" w:type="pct"/>
            <w:gridSpan w:val="2"/>
          </w:tcPr>
          <w:p w14:paraId="46E3D504" w14:textId="77777777" w:rsidR="00B37E1D" w:rsidRDefault="00B37E1D" w:rsidP="00D7796B">
            <w:pPr>
              <w:pStyle w:val="Compact"/>
              <w:jc w:val="right"/>
            </w:pPr>
            <w:r>
              <w:t>0.0</w:t>
            </w:r>
          </w:p>
        </w:tc>
        <w:tc>
          <w:tcPr>
            <w:tcW w:w="509" w:type="pct"/>
            <w:gridSpan w:val="2"/>
          </w:tcPr>
          <w:p w14:paraId="2D6FD2DF" w14:textId="77777777" w:rsidR="00B37E1D" w:rsidRDefault="00B37E1D" w:rsidP="00D7796B">
            <w:pPr>
              <w:pStyle w:val="Compact"/>
              <w:jc w:val="right"/>
            </w:pPr>
            <w:r>
              <w:t>0.2</w:t>
            </w:r>
          </w:p>
        </w:tc>
      </w:tr>
      <w:tr w:rsidR="00B37E1D" w14:paraId="2CF8C6E4" w14:textId="77777777" w:rsidTr="00D7796B">
        <w:tc>
          <w:tcPr>
            <w:tcW w:w="683" w:type="pct"/>
          </w:tcPr>
          <w:p w14:paraId="3E18BED7" w14:textId="77777777" w:rsidR="00B37E1D" w:rsidRDefault="00B37E1D" w:rsidP="00D7796B">
            <w:pPr>
              <w:pStyle w:val="Compact"/>
            </w:pPr>
            <w:r>
              <w:t>Forb</w:t>
            </w:r>
          </w:p>
        </w:tc>
        <w:tc>
          <w:tcPr>
            <w:tcW w:w="1067" w:type="pct"/>
            <w:gridSpan w:val="2"/>
          </w:tcPr>
          <w:p w14:paraId="565E0536" w14:textId="77777777" w:rsidR="00B37E1D" w:rsidRDefault="00B37E1D" w:rsidP="00D7796B">
            <w:pPr>
              <w:pStyle w:val="Compact"/>
            </w:pPr>
            <w:r>
              <w:t>Asteraceae</w:t>
            </w:r>
          </w:p>
        </w:tc>
        <w:tc>
          <w:tcPr>
            <w:tcW w:w="1956" w:type="pct"/>
            <w:gridSpan w:val="2"/>
          </w:tcPr>
          <w:p w14:paraId="6FFAD0EA" w14:textId="77777777" w:rsidR="00B37E1D" w:rsidRDefault="00B37E1D" w:rsidP="00D7796B">
            <w:pPr>
              <w:pStyle w:val="Compact"/>
            </w:pPr>
            <w:r>
              <w:rPr>
                <w:i/>
              </w:rPr>
              <w:t>Rudbeckia subtomentosa</w:t>
            </w:r>
          </w:p>
        </w:tc>
        <w:tc>
          <w:tcPr>
            <w:tcW w:w="785" w:type="pct"/>
            <w:gridSpan w:val="2"/>
          </w:tcPr>
          <w:p w14:paraId="042D9B38" w14:textId="77777777" w:rsidR="00B37E1D" w:rsidRDefault="00B37E1D" w:rsidP="00D7796B">
            <w:pPr>
              <w:pStyle w:val="Compact"/>
              <w:jc w:val="right"/>
            </w:pPr>
            <w:r>
              <w:t>2.9</w:t>
            </w:r>
          </w:p>
        </w:tc>
        <w:tc>
          <w:tcPr>
            <w:tcW w:w="509" w:type="pct"/>
            <w:gridSpan w:val="2"/>
          </w:tcPr>
          <w:p w14:paraId="64A870B5" w14:textId="77777777" w:rsidR="00B37E1D" w:rsidRDefault="00B37E1D" w:rsidP="00D7796B">
            <w:pPr>
              <w:pStyle w:val="Compact"/>
              <w:jc w:val="right"/>
            </w:pPr>
            <w:r>
              <w:t>4.2</w:t>
            </w:r>
          </w:p>
        </w:tc>
      </w:tr>
      <w:tr w:rsidR="00B37E1D" w14:paraId="52965439" w14:textId="77777777" w:rsidTr="00D7796B">
        <w:tc>
          <w:tcPr>
            <w:tcW w:w="683" w:type="pct"/>
          </w:tcPr>
          <w:p w14:paraId="5EF2EB53" w14:textId="77777777" w:rsidR="00B37E1D" w:rsidRDefault="00B37E1D" w:rsidP="00D7796B">
            <w:pPr>
              <w:pStyle w:val="Compact"/>
            </w:pPr>
            <w:r>
              <w:t>Forb</w:t>
            </w:r>
          </w:p>
        </w:tc>
        <w:tc>
          <w:tcPr>
            <w:tcW w:w="1067" w:type="pct"/>
            <w:gridSpan w:val="2"/>
          </w:tcPr>
          <w:p w14:paraId="283AA878" w14:textId="77777777" w:rsidR="00B37E1D" w:rsidRDefault="00B37E1D" w:rsidP="00D7796B">
            <w:pPr>
              <w:pStyle w:val="Compact"/>
            </w:pPr>
            <w:r>
              <w:t>Asteraceae</w:t>
            </w:r>
          </w:p>
        </w:tc>
        <w:tc>
          <w:tcPr>
            <w:tcW w:w="1956" w:type="pct"/>
            <w:gridSpan w:val="2"/>
          </w:tcPr>
          <w:p w14:paraId="6D5DCAD9" w14:textId="77777777" w:rsidR="00B37E1D" w:rsidRDefault="00B37E1D" w:rsidP="00D7796B">
            <w:pPr>
              <w:pStyle w:val="Compact"/>
            </w:pPr>
            <w:r>
              <w:rPr>
                <w:i/>
              </w:rPr>
              <w:t>Silphium integrifolium</w:t>
            </w:r>
          </w:p>
        </w:tc>
        <w:tc>
          <w:tcPr>
            <w:tcW w:w="785" w:type="pct"/>
            <w:gridSpan w:val="2"/>
          </w:tcPr>
          <w:p w14:paraId="423BDD12" w14:textId="77777777" w:rsidR="00B37E1D" w:rsidRDefault="00B37E1D" w:rsidP="00D7796B">
            <w:pPr>
              <w:pStyle w:val="Compact"/>
              <w:jc w:val="right"/>
            </w:pPr>
            <w:r>
              <w:t>1.6</w:t>
            </w:r>
          </w:p>
        </w:tc>
        <w:tc>
          <w:tcPr>
            <w:tcW w:w="509" w:type="pct"/>
            <w:gridSpan w:val="2"/>
          </w:tcPr>
          <w:p w14:paraId="0D9CC74C" w14:textId="77777777" w:rsidR="00B37E1D" w:rsidRDefault="00B37E1D" w:rsidP="00D7796B">
            <w:pPr>
              <w:pStyle w:val="Compact"/>
              <w:jc w:val="right"/>
            </w:pPr>
            <w:r>
              <w:t>2.8</w:t>
            </w:r>
          </w:p>
        </w:tc>
      </w:tr>
      <w:tr w:rsidR="00B37E1D" w14:paraId="77A95F8F" w14:textId="77777777" w:rsidTr="00D7796B">
        <w:tc>
          <w:tcPr>
            <w:tcW w:w="683" w:type="pct"/>
          </w:tcPr>
          <w:p w14:paraId="6C29EF96" w14:textId="77777777" w:rsidR="00B37E1D" w:rsidRDefault="00B37E1D" w:rsidP="00D7796B">
            <w:pPr>
              <w:pStyle w:val="Compact"/>
            </w:pPr>
            <w:r>
              <w:t>Forb</w:t>
            </w:r>
          </w:p>
        </w:tc>
        <w:tc>
          <w:tcPr>
            <w:tcW w:w="1067" w:type="pct"/>
            <w:gridSpan w:val="2"/>
          </w:tcPr>
          <w:p w14:paraId="1FD94860" w14:textId="77777777" w:rsidR="00B37E1D" w:rsidRDefault="00B37E1D" w:rsidP="00D7796B">
            <w:pPr>
              <w:pStyle w:val="Compact"/>
            </w:pPr>
            <w:r>
              <w:t>Asteraceae</w:t>
            </w:r>
          </w:p>
        </w:tc>
        <w:tc>
          <w:tcPr>
            <w:tcW w:w="1956" w:type="pct"/>
            <w:gridSpan w:val="2"/>
          </w:tcPr>
          <w:p w14:paraId="6DBA6084" w14:textId="77777777" w:rsidR="00B37E1D" w:rsidRDefault="00B37E1D" w:rsidP="00D7796B">
            <w:pPr>
              <w:pStyle w:val="Compact"/>
            </w:pPr>
            <w:r>
              <w:rPr>
                <w:i/>
              </w:rPr>
              <w:t>Silphium laciniatum</w:t>
            </w:r>
          </w:p>
        </w:tc>
        <w:tc>
          <w:tcPr>
            <w:tcW w:w="785" w:type="pct"/>
            <w:gridSpan w:val="2"/>
          </w:tcPr>
          <w:p w14:paraId="22159966" w14:textId="77777777" w:rsidR="00B37E1D" w:rsidRDefault="00B37E1D" w:rsidP="00D7796B">
            <w:pPr>
              <w:pStyle w:val="Compact"/>
              <w:jc w:val="right"/>
            </w:pPr>
            <w:r>
              <w:t>0.2</w:t>
            </w:r>
          </w:p>
        </w:tc>
        <w:tc>
          <w:tcPr>
            <w:tcW w:w="509" w:type="pct"/>
            <w:gridSpan w:val="2"/>
          </w:tcPr>
          <w:p w14:paraId="31AA91D5" w14:textId="77777777" w:rsidR="00B37E1D" w:rsidRDefault="00B37E1D" w:rsidP="00D7796B">
            <w:pPr>
              <w:pStyle w:val="Compact"/>
              <w:jc w:val="right"/>
            </w:pPr>
            <w:r>
              <w:t>0.8</w:t>
            </w:r>
          </w:p>
        </w:tc>
      </w:tr>
      <w:tr w:rsidR="00B37E1D" w14:paraId="4EB6A09F" w14:textId="77777777" w:rsidTr="00D7796B">
        <w:tc>
          <w:tcPr>
            <w:tcW w:w="683" w:type="pct"/>
          </w:tcPr>
          <w:p w14:paraId="37C3E038" w14:textId="77777777" w:rsidR="00B37E1D" w:rsidRDefault="00B37E1D" w:rsidP="00D7796B">
            <w:pPr>
              <w:pStyle w:val="Compact"/>
            </w:pPr>
            <w:r>
              <w:t>Forb</w:t>
            </w:r>
          </w:p>
        </w:tc>
        <w:tc>
          <w:tcPr>
            <w:tcW w:w="1067" w:type="pct"/>
            <w:gridSpan w:val="2"/>
          </w:tcPr>
          <w:p w14:paraId="707D9424" w14:textId="77777777" w:rsidR="00B37E1D" w:rsidRDefault="00B37E1D" w:rsidP="00D7796B">
            <w:pPr>
              <w:pStyle w:val="Compact"/>
            </w:pPr>
            <w:r>
              <w:t>Asteraceae</w:t>
            </w:r>
          </w:p>
        </w:tc>
        <w:tc>
          <w:tcPr>
            <w:tcW w:w="1956" w:type="pct"/>
            <w:gridSpan w:val="2"/>
          </w:tcPr>
          <w:p w14:paraId="1CA91414" w14:textId="77777777" w:rsidR="00B37E1D" w:rsidRDefault="00B37E1D" w:rsidP="00D7796B">
            <w:pPr>
              <w:pStyle w:val="Compact"/>
            </w:pPr>
            <w:r>
              <w:rPr>
                <w:i/>
              </w:rPr>
              <w:t>Silphium perfoliatum</w:t>
            </w:r>
          </w:p>
        </w:tc>
        <w:tc>
          <w:tcPr>
            <w:tcW w:w="785" w:type="pct"/>
            <w:gridSpan w:val="2"/>
          </w:tcPr>
          <w:p w14:paraId="1D74056E" w14:textId="77777777" w:rsidR="00B37E1D" w:rsidRDefault="00B37E1D" w:rsidP="00D7796B">
            <w:pPr>
              <w:pStyle w:val="Compact"/>
              <w:jc w:val="right"/>
            </w:pPr>
            <w:r>
              <w:t>0.5</w:t>
            </w:r>
          </w:p>
        </w:tc>
        <w:tc>
          <w:tcPr>
            <w:tcW w:w="509" w:type="pct"/>
            <w:gridSpan w:val="2"/>
          </w:tcPr>
          <w:p w14:paraId="07010F5A" w14:textId="77777777" w:rsidR="00B37E1D" w:rsidRDefault="00B37E1D" w:rsidP="00D7796B">
            <w:pPr>
              <w:pStyle w:val="Compact"/>
              <w:jc w:val="right"/>
            </w:pPr>
            <w:r>
              <w:t>2.0</w:t>
            </w:r>
          </w:p>
        </w:tc>
      </w:tr>
      <w:tr w:rsidR="00B37E1D" w14:paraId="19E40613" w14:textId="77777777" w:rsidTr="00D7796B">
        <w:tc>
          <w:tcPr>
            <w:tcW w:w="683" w:type="pct"/>
          </w:tcPr>
          <w:p w14:paraId="4F3CE50D" w14:textId="77777777" w:rsidR="00B37E1D" w:rsidRDefault="00B37E1D" w:rsidP="00D7796B">
            <w:pPr>
              <w:pStyle w:val="Compact"/>
            </w:pPr>
            <w:r>
              <w:t>Forb</w:t>
            </w:r>
          </w:p>
        </w:tc>
        <w:tc>
          <w:tcPr>
            <w:tcW w:w="1067" w:type="pct"/>
            <w:gridSpan w:val="2"/>
          </w:tcPr>
          <w:p w14:paraId="6E2C1623" w14:textId="77777777" w:rsidR="00B37E1D" w:rsidRDefault="00B37E1D" w:rsidP="00D7796B">
            <w:pPr>
              <w:pStyle w:val="Compact"/>
            </w:pPr>
            <w:r>
              <w:t>Asteraceae</w:t>
            </w:r>
          </w:p>
        </w:tc>
        <w:tc>
          <w:tcPr>
            <w:tcW w:w="1956" w:type="pct"/>
            <w:gridSpan w:val="2"/>
          </w:tcPr>
          <w:p w14:paraId="2C5A2491" w14:textId="77777777" w:rsidR="00B37E1D" w:rsidRDefault="00B37E1D" w:rsidP="00D7796B">
            <w:pPr>
              <w:pStyle w:val="Compact"/>
            </w:pPr>
            <w:r>
              <w:rPr>
                <w:i/>
              </w:rPr>
              <w:t>Silphium terebinthinaceum</w:t>
            </w:r>
          </w:p>
        </w:tc>
        <w:tc>
          <w:tcPr>
            <w:tcW w:w="785" w:type="pct"/>
            <w:gridSpan w:val="2"/>
          </w:tcPr>
          <w:p w14:paraId="19399F3A" w14:textId="77777777" w:rsidR="00B37E1D" w:rsidRDefault="00B37E1D" w:rsidP="00D7796B">
            <w:pPr>
              <w:pStyle w:val="Compact"/>
              <w:jc w:val="right"/>
            </w:pPr>
            <w:r>
              <w:t>0.1</w:t>
            </w:r>
          </w:p>
        </w:tc>
        <w:tc>
          <w:tcPr>
            <w:tcW w:w="509" w:type="pct"/>
            <w:gridSpan w:val="2"/>
          </w:tcPr>
          <w:p w14:paraId="529E31A9" w14:textId="77777777" w:rsidR="00B37E1D" w:rsidRDefault="00B37E1D" w:rsidP="00D7796B">
            <w:pPr>
              <w:pStyle w:val="Compact"/>
              <w:jc w:val="right"/>
            </w:pPr>
            <w:r>
              <w:t>0.7</w:t>
            </w:r>
          </w:p>
        </w:tc>
      </w:tr>
      <w:tr w:rsidR="00B37E1D" w14:paraId="3661D083" w14:textId="77777777" w:rsidTr="00D7796B">
        <w:tc>
          <w:tcPr>
            <w:tcW w:w="683" w:type="pct"/>
          </w:tcPr>
          <w:p w14:paraId="5BC9CD09" w14:textId="77777777" w:rsidR="00B37E1D" w:rsidRDefault="00B37E1D" w:rsidP="00D7796B">
            <w:pPr>
              <w:pStyle w:val="Compact"/>
            </w:pPr>
            <w:r>
              <w:t>Forb</w:t>
            </w:r>
          </w:p>
        </w:tc>
        <w:tc>
          <w:tcPr>
            <w:tcW w:w="1067" w:type="pct"/>
            <w:gridSpan w:val="2"/>
          </w:tcPr>
          <w:p w14:paraId="67CBACB5" w14:textId="77777777" w:rsidR="00B37E1D" w:rsidRDefault="00B37E1D" w:rsidP="00D7796B">
            <w:pPr>
              <w:pStyle w:val="Compact"/>
            </w:pPr>
            <w:r>
              <w:t>Asteraceae</w:t>
            </w:r>
          </w:p>
        </w:tc>
        <w:tc>
          <w:tcPr>
            <w:tcW w:w="1956" w:type="pct"/>
            <w:gridSpan w:val="2"/>
          </w:tcPr>
          <w:p w14:paraId="0BAD7ED0" w14:textId="77777777" w:rsidR="00B37E1D" w:rsidRDefault="00B37E1D" w:rsidP="00D7796B">
            <w:pPr>
              <w:pStyle w:val="Compact"/>
            </w:pPr>
            <w:r>
              <w:rPr>
                <w:i/>
              </w:rPr>
              <w:t>Solidago canadensis*</w:t>
            </w:r>
          </w:p>
        </w:tc>
        <w:tc>
          <w:tcPr>
            <w:tcW w:w="785" w:type="pct"/>
            <w:gridSpan w:val="2"/>
          </w:tcPr>
          <w:p w14:paraId="19E6A9FC" w14:textId="77777777" w:rsidR="00B37E1D" w:rsidRDefault="00B37E1D" w:rsidP="00D7796B">
            <w:pPr>
              <w:pStyle w:val="Compact"/>
              <w:jc w:val="right"/>
            </w:pPr>
            <w:r>
              <w:t>3.2</w:t>
            </w:r>
          </w:p>
        </w:tc>
        <w:tc>
          <w:tcPr>
            <w:tcW w:w="509" w:type="pct"/>
            <w:gridSpan w:val="2"/>
          </w:tcPr>
          <w:p w14:paraId="4113F9C5" w14:textId="77777777" w:rsidR="00B37E1D" w:rsidRDefault="00B37E1D" w:rsidP="00D7796B">
            <w:pPr>
              <w:pStyle w:val="Compact"/>
              <w:jc w:val="right"/>
            </w:pPr>
            <w:r>
              <w:t>6.4</w:t>
            </w:r>
          </w:p>
        </w:tc>
      </w:tr>
      <w:tr w:rsidR="00B37E1D" w14:paraId="31C63E5F" w14:textId="77777777" w:rsidTr="00D7796B">
        <w:tc>
          <w:tcPr>
            <w:tcW w:w="683" w:type="pct"/>
          </w:tcPr>
          <w:p w14:paraId="6188F22D" w14:textId="77777777" w:rsidR="00B37E1D" w:rsidRDefault="00B37E1D" w:rsidP="00D7796B">
            <w:pPr>
              <w:pStyle w:val="Compact"/>
            </w:pPr>
            <w:r>
              <w:t>Forb</w:t>
            </w:r>
          </w:p>
        </w:tc>
        <w:tc>
          <w:tcPr>
            <w:tcW w:w="1067" w:type="pct"/>
            <w:gridSpan w:val="2"/>
          </w:tcPr>
          <w:p w14:paraId="5DBF9837" w14:textId="77777777" w:rsidR="00B37E1D" w:rsidRDefault="00B37E1D" w:rsidP="00D7796B">
            <w:pPr>
              <w:pStyle w:val="Compact"/>
            </w:pPr>
            <w:r>
              <w:t>Asteraceae</w:t>
            </w:r>
          </w:p>
        </w:tc>
        <w:tc>
          <w:tcPr>
            <w:tcW w:w="1956" w:type="pct"/>
            <w:gridSpan w:val="2"/>
          </w:tcPr>
          <w:p w14:paraId="1A3F5717" w14:textId="77777777" w:rsidR="00B37E1D" w:rsidRDefault="00B37E1D" w:rsidP="00D7796B">
            <w:pPr>
              <w:pStyle w:val="Compact"/>
            </w:pPr>
            <w:r>
              <w:rPr>
                <w:i/>
              </w:rPr>
              <w:t>Solidago rigida</w:t>
            </w:r>
          </w:p>
        </w:tc>
        <w:tc>
          <w:tcPr>
            <w:tcW w:w="785" w:type="pct"/>
            <w:gridSpan w:val="2"/>
          </w:tcPr>
          <w:p w14:paraId="0AFCD06B" w14:textId="77777777" w:rsidR="00B37E1D" w:rsidRDefault="00B37E1D" w:rsidP="00D7796B">
            <w:pPr>
              <w:pStyle w:val="Compact"/>
              <w:jc w:val="right"/>
            </w:pPr>
            <w:r>
              <w:t>1.3</w:t>
            </w:r>
          </w:p>
        </w:tc>
        <w:tc>
          <w:tcPr>
            <w:tcW w:w="509" w:type="pct"/>
            <w:gridSpan w:val="2"/>
          </w:tcPr>
          <w:p w14:paraId="1FD46227" w14:textId="77777777" w:rsidR="00B37E1D" w:rsidRDefault="00B37E1D" w:rsidP="00D7796B">
            <w:pPr>
              <w:pStyle w:val="Compact"/>
              <w:jc w:val="right"/>
            </w:pPr>
            <w:r>
              <w:t>2.7</w:t>
            </w:r>
          </w:p>
        </w:tc>
      </w:tr>
      <w:tr w:rsidR="00B37E1D" w14:paraId="3A3B7855" w14:textId="77777777" w:rsidTr="00D7796B">
        <w:tc>
          <w:tcPr>
            <w:tcW w:w="683" w:type="pct"/>
          </w:tcPr>
          <w:p w14:paraId="1D5391F0" w14:textId="77777777" w:rsidR="00B37E1D" w:rsidRDefault="00B37E1D" w:rsidP="00D7796B">
            <w:pPr>
              <w:pStyle w:val="Compact"/>
            </w:pPr>
            <w:r>
              <w:t>Forb</w:t>
            </w:r>
          </w:p>
        </w:tc>
        <w:tc>
          <w:tcPr>
            <w:tcW w:w="1067" w:type="pct"/>
            <w:gridSpan w:val="2"/>
          </w:tcPr>
          <w:p w14:paraId="2A126C58" w14:textId="77777777" w:rsidR="00B37E1D" w:rsidRDefault="00B37E1D" w:rsidP="00D7796B">
            <w:pPr>
              <w:pStyle w:val="Compact"/>
            </w:pPr>
            <w:r>
              <w:t>Asteraceae</w:t>
            </w:r>
          </w:p>
        </w:tc>
        <w:tc>
          <w:tcPr>
            <w:tcW w:w="1956" w:type="pct"/>
            <w:gridSpan w:val="2"/>
          </w:tcPr>
          <w:p w14:paraId="1FD342BD" w14:textId="77777777" w:rsidR="00B37E1D" w:rsidRDefault="00B37E1D" w:rsidP="00D7796B">
            <w:pPr>
              <w:pStyle w:val="Compact"/>
            </w:pPr>
            <w:r>
              <w:rPr>
                <w:i/>
              </w:rPr>
              <w:t>Symphyotrichum novae-angliae</w:t>
            </w:r>
          </w:p>
        </w:tc>
        <w:tc>
          <w:tcPr>
            <w:tcW w:w="785" w:type="pct"/>
            <w:gridSpan w:val="2"/>
          </w:tcPr>
          <w:p w14:paraId="06B40D2D" w14:textId="77777777" w:rsidR="00B37E1D" w:rsidRDefault="00B37E1D" w:rsidP="00D7796B">
            <w:pPr>
              <w:pStyle w:val="Compact"/>
              <w:jc w:val="right"/>
            </w:pPr>
            <w:r>
              <w:t>4.0</w:t>
            </w:r>
          </w:p>
        </w:tc>
        <w:tc>
          <w:tcPr>
            <w:tcW w:w="509" w:type="pct"/>
            <w:gridSpan w:val="2"/>
          </w:tcPr>
          <w:p w14:paraId="446A39E2" w14:textId="77777777" w:rsidR="00B37E1D" w:rsidRDefault="00B37E1D" w:rsidP="00D7796B">
            <w:pPr>
              <w:pStyle w:val="Compact"/>
              <w:jc w:val="right"/>
            </w:pPr>
            <w:r>
              <w:t>3.8</w:t>
            </w:r>
          </w:p>
        </w:tc>
      </w:tr>
      <w:tr w:rsidR="00B37E1D" w14:paraId="5DAE7321" w14:textId="77777777" w:rsidTr="00D7796B">
        <w:tc>
          <w:tcPr>
            <w:tcW w:w="683" w:type="pct"/>
          </w:tcPr>
          <w:p w14:paraId="16841791" w14:textId="77777777" w:rsidR="00B37E1D" w:rsidRDefault="00B37E1D" w:rsidP="00D7796B">
            <w:pPr>
              <w:pStyle w:val="Compact"/>
            </w:pPr>
            <w:r>
              <w:t>Forb</w:t>
            </w:r>
          </w:p>
        </w:tc>
        <w:tc>
          <w:tcPr>
            <w:tcW w:w="1067" w:type="pct"/>
            <w:gridSpan w:val="2"/>
          </w:tcPr>
          <w:p w14:paraId="6488E27A" w14:textId="77777777" w:rsidR="00B37E1D" w:rsidRDefault="00B37E1D" w:rsidP="00D7796B">
            <w:pPr>
              <w:pStyle w:val="Compact"/>
            </w:pPr>
            <w:r>
              <w:t>Asteraceae</w:t>
            </w:r>
          </w:p>
        </w:tc>
        <w:tc>
          <w:tcPr>
            <w:tcW w:w="1956" w:type="pct"/>
            <w:gridSpan w:val="2"/>
          </w:tcPr>
          <w:p w14:paraId="72654320" w14:textId="77777777" w:rsidR="00B37E1D" w:rsidRDefault="00B37E1D" w:rsidP="00D7796B">
            <w:pPr>
              <w:pStyle w:val="Compact"/>
            </w:pPr>
            <w:r>
              <w:rPr>
                <w:i/>
              </w:rPr>
              <w:t>Taraxacum officinale*</w:t>
            </w:r>
          </w:p>
        </w:tc>
        <w:tc>
          <w:tcPr>
            <w:tcW w:w="785" w:type="pct"/>
            <w:gridSpan w:val="2"/>
          </w:tcPr>
          <w:p w14:paraId="31CD168A" w14:textId="77777777" w:rsidR="00B37E1D" w:rsidRDefault="00B37E1D" w:rsidP="00D7796B">
            <w:pPr>
              <w:pStyle w:val="Compact"/>
              <w:jc w:val="right"/>
            </w:pPr>
            <w:r>
              <w:t>0.1</w:t>
            </w:r>
          </w:p>
        </w:tc>
        <w:tc>
          <w:tcPr>
            <w:tcW w:w="509" w:type="pct"/>
            <w:gridSpan w:val="2"/>
          </w:tcPr>
          <w:p w14:paraId="23E685F9" w14:textId="77777777" w:rsidR="00B37E1D" w:rsidRDefault="00B37E1D" w:rsidP="00D7796B">
            <w:pPr>
              <w:pStyle w:val="Compact"/>
              <w:jc w:val="right"/>
            </w:pPr>
            <w:r>
              <w:t>0.5</w:t>
            </w:r>
          </w:p>
        </w:tc>
      </w:tr>
      <w:tr w:rsidR="00B37E1D" w14:paraId="4CB101D5" w14:textId="77777777" w:rsidTr="00D7796B">
        <w:tc>
          <w:tcPr>
            <w:tcW w:w="683" w:type="pct"/>
          </w:tcPr>
          <w:p w14:paraId="08839262" w14:textId="77777777" w:rsidR="00B37E1D" w:rsidRDefault="00B37E1D" w:rsidP="00D7796B">
            <w:pPr>
              <w:pStyle w:val="Compact"/>
            </w:pPr>
            <w:r>
              <w:t>Forb</w:t>
            </w:r>
          </w:p>
        </w:tc>
        <w:tc>
          <w:tcPr>
            <w:tcW w:w="1067" w:type="pct"/>
            <w:gridSpan w:val="2"/>
          </w:tcPr>
          <w:p w14:paraId="3A936177" w14:textId="77777777" w:rsidR="00B37E1D" w:rsidRDefault="00B37E1D" w:rsidP="00D7796B">
            <w:pPr>
              <w:pStyle w:val="Compact"/>
            </w:pPr>
            <w:r>
              <w:t>Lamiaceae</w:t>
            </w:r>
          </w:p>
        </w:tc>
        <w:tc>
          <w:tcPr>
            <w:tcW w:w="1956" w:type="pct"/>
            <w:gridSpan w:val="2"/>
          </w:tcPr>
          <w:p w14:paraId="430EDDFC" w14:textId="77777777" w:rsidR="00B37E1D" w:rsidRDefault="00B37E1D" w:rsidP="00D7796B">
            <w:pPr>
              <w:pStyle w:val="Compact"/>
            </w:pPr>
            <w:r>
              <w:rPr>
                <w:i/>
              </w:rPr>
              <w:t>Monarda fistulosa</w:t>
            </w:r>
          </w:p>
        </w:tc>
        <w:tc>
          <w:tcPr>
            <w:tcW w:w="785" w:type="pct"/>
            <w:gridSpan w:val="2"/>
          </w:tcPr>
          <w:p w14:paraId="2C66D887" w14:textId="77777777" w:rsidR="00B37E1D" w:rsidRDefault="00B37E1D" w:rsidP="00D7796B">
            <w:pPr>
              <w:pStyle w:val="Compact"/>
              <w:jc w:val="right"/>
            </w:pPr>
            <w:r>
              <w:t>1.0</w:t>
            </w:r>
          </w:p>
        </w:tc>
        <w:tc>
          <w:tcPr>
            <w:tcW w:w="509" w:type="pct"/>
            <w:gridSpan w:val="2"/>
          </w:tcPr>
          <w:p w14:paraId="008D6D91" w14:textId="77777777" w:rsidR="00B37E1D" w:rsidRDefault="00B37E1D" w:rsidP="00D7796B">
            <w:pPr>
              <w:pStyle w:val="Compact"/>
              <w:jc w:val="right"/>
            </w:pPr>
            <w:r>
              <w:t>2.0</w:t>
            </w:r>
          </w:p>
        </w:tc>
      </w:tr>
      <w:tr w:rsidR="00B37E1D" w14:paraId="1D91B76B" w14:textId="77777777" w:rsidTr="00D7796B">
        <w:tc>
          <w:tcPr>
            <w:tcW w:w="683" w:type="pct"/>
          </w:tcPr>
          <w:p w14:paraId="3DA01E06" w14:textId="77777777" w:rsidR="00B37E1D" w:rsidRDefault="00B37E1D" w:rsidP="00D7796B">
            <w:pPr>
              <w:pStyle w:val="Compact"/>
            </w:pPr>
            <w:r>
              <w:t>Forb</w:t>
            </w:r>
          </w:p>
        </w:tc>
        <w:tc>
          <w:tcPr>
            <w:tcW w:w="1067" w:type="pct"/>
            <w:gridSpan w:val="2"/>
          </w:tcPr>
          <w:p w14:paraId="42ACA2B9" w14:textId="77777777" w:rsidR="00B37E1D" w:rsidRDefault="00B37E1D" w:rsidP="00D7796B">
            <w:pPr>
              <w:pStyle w:val="Compact"/>
            </w:pPr>
            <w:r>
              <w:t>Lamiaceae</w:t>
            </w:r>
          </w:p>
        </w:tc>
        <w:tc>
          <w:tcPr>
            <w:tcW w:w="1956" w:type="pct"/>
            <w:gridSpan w:val="2"/>
          </w:tcPr>
          <w:p w14:paraId="73EB652D" w14:textId="77777777" w:rsidR="00B37E1D" w:rsidRDefault="00B37E1D" w:rsidP="00D7796B">
            <w:pPr>
              <w:pStyle w:val="Compact"/>
            </w:pPr>
            <w:r>
              <w:rPr>
                <w:i/>
              </w:rPr>
              <w:t>Pycnanthemum virginianum</w:t>
            </w:r>
          </w:p>
        </w:tc>
        <w:tc>
          <w:tcPr>
            <w:tcW w:w="785" w:type="pct"/>
            <w:gridSpan w:val="2"/>
          </w:tcPr>
          <w:p w14:paraId="2895649D" w14:textId="77777777" w:rsidR="00B37E1D" w:rsidRDefault="00B37E1D" w:rsidP="00D7796B">
            <w:pPr>
              <w:pStyle w:val="Compact"/>
              <w:jc w:val="right"/>
            </w:pPr>
            <w:r>
              <w:t>0.6</w:t>
            </w:r>
          </w:p>
        </w:tc>
        <w:tc>
          <w:tcPr>
            <w:tcW w:w="509" w:type="pct"/>
            <w:gridSpan w:val="2"/>
          </w:tcPr>
          <w:p w14:paraId="064198DB" w14:textId="77777777" w:rsidR="00B37E1D" w:rsidRDefault="00B37E1D" w:rsidP="00D7796B">
            <w:pPr>
              <w:pStyle w:val="Compact"/>
              <w:jc w:val="right"/>
            </w:pPr>
            <w:r>
              <w:t>0.8</w:t>
            </w:r>
          </w:p>
        </w:tc>
      </w:tr>
      <w:tr w:rsidR="00B37E1D" w14:paraId="51D72305" w14:textId="77777777" w:rsidTr="00D7796B">
        <w:tc>
          <w:tcPr>
            <w:tcW w:w="683" w:type="pct"/>
          </w:tcPr>
          <w:p w14:paraId="7A363DA3" w14:textId="77777777" w:rsidR="00B37E1D" w:rsidRDefault="00B37E1D" w:rsidP="00D7796B">
            <w:pPr>
              <w:pStyle w:val="Compact"/>
            </w:pPr>
            <w:r>
              <w:t>Forb</w:t>
            </w:r>
          </w:p>
        </w:tc>
        <w:tc>
          <w:tcPr>
            <w:tcW w:w="1067" w:type="pct"/>
            <w:gridSpan w:val="2"/>
          </w:tcPr>
          <w:p w14:paraId="0DE79825" w14:textId="77777777" w:rsidR="00B37E1D" w:rsidRDefault="00B37E1D" w:rsidP="00D7796B">
            <w:pPr>
              <w:pStyle w:val="Compact"/>
            </w:pPr>
            <w:r>
              <w:t>Plantaginaceae</w:t>
            </w:r>
          </w:p>
        </w:tc>
        <w:tc>
          <w:tcPr>
            <w:tcW w:w="1956" w:type="pct"/>
            <w:gridSpan w:val="2"/>
          </w:tcPr>
          <w:p w14:paraId="08C475B9" w14:textId="77777777" w:rsidR="00B37E1D" w:rsidRDefault="00B37E1D" w:rsidP="00D7796B">
            <w:pPr>
              <w:pStyle w:val="Compact"/>
            </w:pPr>
            <w:r>
              <w:rPr>
                <w:i/>
              </w:rPr>
              <w:t>Penstemon digitalis</w:t>
            </w:r>
          </w:p>
        </w:tc>
        <w:tc>
          <w:tcPr>
            <w:tcW w:w="785" w:type="pct"/>
            <w:gridSpan w:val="2"/>
          </w:tcPr>
          <w:p w14:paraId="73E4E91C" w14:textId="77777777" w:rsidR="00B37E1D" w:rsidRDefault="00B37E1D" w:rsidP="00D7796B">
            <w:pPr>
              <w:pStyle w:val="Compact"/>
              <w:jc w:val="right"/>
            </w:pPr>
            <w:r>
              <w:t>0.5</w:t>
            </w:r>
          </w:p>
        </w:tc>
        <w:tc>
          <w:tcPr>
            <w:tcW w:w="509" w:type="pct"/>
            <w:gridSpan w:val="2"/>
          </w:tcPr>
          <w:p w14:paraId="2FCFCC23" w14:textId="77777777" w:rsidR="00B37E1D" w:rsidRDefault="00B37E1D" w:rsidP="00D7796B">
            <w:pPr>
              <w:pStyle w:val="Compact"/>
              <w:jc w:val="right"/>
            </w:pPr>
            <w:r>
              <w:t>2.2</w:t>
            </w:r>
          </w:p>
        </w:tc>
      </w:tr>
      <w:tr w:rsidR="00B37E1D" w14:paraId="7958E5F7" w14:textId="77777777" w:rsidTr="00D7796B">
        <w:tc>
          <w:tcPr>
            <w:tcW w:w="683" w:type="pct"/>
          </w:tcPr>
          <w:p w14:paraId="45675B85" w14:textId="77777777" w:rsidR="00B37E1D" w:rsidRDefault="00B37E1D" w:rsidP="00D7796B">
            <w:pPr>
              <w:pStyle w:val="Compact"/>
            </w:pPr>
            <w:r>
              <w:t>Forb</w:t>
            </w:r>
          </w:p>
        </w:tc>
        <w:tc>
          <w:tcPr>
            <w:tcW w:w="1067" w:type="pct"/>
            <w:gridSpan w:val="2"/>
          </w:tcPr>
          <w:p w14:paraId="292EDBF4" w14:textId="77777777" w:rsidR="00B37E1D" w:rsidRDefault="00B37E1D" w:rsidP="00D7796B">
            <w:pPr>
              <w:pStyle w:val="Compact"/>
            </w:pPr>
            <w:r>
              <w:t>Plantaginaceae</w:t>
            </w:r>
          </w:p>
        </w:tc>
        <w:tc>
          <w:tcPr>
            <w:tcW w:w="1956" w:type="pct"/>
            <w:gridSpan w:val="2"/>
          </w:tcPr>
          <w:p w14:paraId="05B8E2EE" w14:textId="77777777" w:rsidR="00B37E1D" w:rsidRDefault="00B37E1D" w:rsidP="00D7796B">
            <w:pPr>
              <w:pStyle w:val="Compact"/>
            </w:pPr>
            <w:r>
              <w:rPr>
                <w:i/>
              </w:rPr>
              <w:t>Veronicastrum virginicum</w:t>
            </w:r>
          </w:p>
        </w:tc>
        <w:tc>
          <w:tcPr>
            <w:tcW w:w="785" w:type="pct"/>
            <w:gridSpan w:val="2"/>
          </w:tcPr>
          <w:p w14:paraId="20E67C49" w14:textId="77777777" w:rsidR="00B37E1D" w:rsidRDefault="00B37E1D" w:rsidP="00D7796B">
            <w:pPr>
              <w:pStyle w:val="Compact"/>
              <w:jc w:val="right"/>
            </w:pPr>
            <w:r>
              <w:t>0.2</w:t>
            </w:r>
          </w:p>
        </w:tc>
        <w:tc>
          <w:tcPr>
            <w:tcW w:w="509" w:type="pct"/>
            <w:gridSpan w:val="2"/>
          </w:tcPr>
          <w:p w14:paraId="453ABC5C" w14:textId="77777777" w:rsidR="00B37E1D" w:rsidRDefault="00B37E1D" w:rsidP="00D7796B">
            <w:pPr>
              <w:pStyle w:val="Compact"/>
              <w:jc w:val="right"/>
            </w:pPr>
            <w:r>
              <w:t>0.8</w:t>
            </w:r>
          </w:p>
        </w:tc>
      </w:tr>
      <w:tr w:rsidR="00B37E1D" w14:paraId="68EF5151" w14:textId="77777777" w:rsidTr="00D7796B">
        <w:tc>
          <w:tcPr>
            <w:tcW w:w="683" w:type="pct"/>
          </w:tcPr>
          <w:p w14:paraId="627B3F0C" w14:textId="77777777" w:rsidR="00B37E1D" w:rsidRDefault="00B37E1D" w:rsidP="00D7796B">
            <w:pPr>
              <w:pStyle w:val="Compact"/>
            </w:pPr>
            <w:r>
              <w:t>N fixer</w:t>
            </w:r>
          </w:p>
        </w:tc>
        <w:tc>
          <w:tcPr>
            <w:tcW w:w="1067" w:type="pct"/>
            <w:gridSpan w:val="2"/>
          </w:tcPr>
          <w:p w14:paraId="2D2E9530" w14:textId="77777777" w:rsidR="00B37E1D" w:rsidRDefault="00B37E1D" w:rsidP="00D7796B">
            <w:pPr>
              <w:pStyle w:val="Compact"/>
            </w:pPr>
            <w:r>
              <w:t>Fabaceae</w:t>
            </w:r>
          </w:p>
        </w:tc>
        <w:tc>
          <w:tcPr>
            <w:tcW w:w="1956" w:type="pct"/>
            <w:gridSpan w:val="2"/>
          </w:tcPr>
          <w:p w14:paraId="6F1E2681" w14:textId="77777777" w:rsidR="00B37E1D" w:rsidRDefault="00B37E1D" w:rsidP="00D7796B">
            <w:pPr>
              <w:pStyle w:val="Compact"/>
            </w:pPr>
            <w:r>
              <w:rPr>
                <w:i/>
              </w:rPr>
              <w:t>Astragalus canadensis</w:t>
            </w:r>
          </w:p>
        </w:tc>
        <w:tc>
          <w:tcPr>
            <w:tcW w:w="785" w:type="pct"/>
            <w:gridSpan w:val="2"/>
          </w:tcPr>
          <w:p w14:paraId="72B81B6C" w14:textId="77777777" w:rsidR="00B37E1D" w:rsidRDefault="00B37E1D" w:rsidP="00D7796B">
            <w:pPr>
              <w:pStyle w:val="Compact"/>
              <w:jc w:val="right"/>
            </w:pPr>
            <w:r>
              <w:t>0.0</w:t>
            </w:r>
          </w:p>
        </w:tc>
        <w:tc>
          <w:tcPr>
            <w:tcW w:w="509" w:type="pct"/>
            <w:gridSpan w:val="2"/>
          </w:tcPr>
          <w:p w14:paraId="1C00E21E" w14:textId="77777777" w:rsidR="00B37E1D" w:rsidRDefault="00B37E1D" w:rsidP="00D7796B">
            <w:pPr>
              <w:pStyle w:val="Compact"/>
              <w:jc w:val="right"/>
            </w:pPr>
            <w:r>
              <w:t>0.2</w:t>
            </w:r>
          </w:p>
        </w:tc>
      </w:tr>
      <w:tr w:rsidR="00B37E1D" w14:paraId="427907D1" w14:textId="77777777" w:rsidTr="00D7796B">
        <w:tc>
          <w:tcPr>
            <w:tcW w:w="683" w:type="pct"/>
          </w:tcPr>
          <w:p w14:paraId="400F8803" w14:textId="77777777" w:rsidR="00B37E1D" w:rsidRDefault="00B37E1D" w:rsidP="00D7796B">
            <w:pPr>
              <w:pStyle w:val="Compact"/>
            </w:pPr>
            <w:r>
              <w:t>N fixer</w:t>
            </w:r>
          </w:p>
        </w:tc>
        <w:tc>
          <w:tcPr>
            <w:tcW w:w="1067" w:type="pct"/>
            <w:gridSpan w:val="2"/>
          </w:tcPr>
          <w:p w14:paraId="2EE1B109" w14:textId="77777777" w:rsidR="00B37E1D" w:rsidRDefault="00B37E1D" w:rsidP="00D7796B">
            <w:pPr>
              <w:pStyle w:val="Compact"/>
            </w:pPr>
            <w:r>
              <w:t>Fabaceae</w:t>
            </w:r>
          </w:p>
        </w:tc>
        <w:tc>
          <w:tcPr>
            <w:tcW w:w="1956" w:type="pct"/>
            <w:gridSpan w:val="2"/>
          </w:tcPr>
          <w:p w14:paraId="235166DC" w14:textId="77777777" w:rsidR="00B37E1D" w:rsidRDefault="00B37E1D" w:rsidP="00D7796B">
            <w:pPr>
              <w:pStyle w:val="Compact"/>
            </w:pPr>
            <w:r>
              <w:t xml:space="preserve">unidentified </w:t>
            </w:r>
            <w:r>
              <w:rPr>
                <w:i/>
              </w:rPr>
              <w:t>Baptisia</w:t>
            </w:r>
            <w:r>
              <w:t xml:space="preserve"> sp.*</w:t>
            </w:r>
          </w:p>
        </w:tc>
        <w:tc>
          <w:tcPr>
            <w:tcW w:w="785" w:type="pct"/>
            <w:gridSpan w:val="2"/>
          </w:tcPr>
          <w:p w14:paraId="04E3CF6E" w14:textId="77777777" w:rsidR="00B37E1D" w:rsidRDefault="00B37E1D" w:rsidP="00D7796B">
            <w:pPr>
              <w:pStyle w:val="Compact"/>
              <w:jc w:val="right"/>
            </w:pPr>
            <w:r>
              <w:t>0.1</w:t>
            </w:r>
          </w:p>
        </w:tc>
        <w:tc>
          <w:tcPr>
            <w:tcW w:w="509" w:type="pct"/>
            <w:gridSpan w:val="2"/>
          </w:tcPr>
          <w:p w14:paraId="329969B5" w14:textId="77777777" w:rsidR="00B37E1D" w:rsidRDefault="00B37E1D" w:rsidP="00D7796B">
            <w:pPr>
              <w:pStyle w:val="Compact"/>
              <w:jc w:val="right"/>
            </w:pPr>
            <w:r>
              <w:t>0.4</w:t>
            </w:r>
          </w:p>
        </w:tc>
      </w:tr>
      <w:tr w:rsidR="00B37E1D" w14:paraId="6ED65622" w14:textId="77777777" w:rsidTr="00D7796B">
        <w:tc>
          <w:tcPr>
            <w:tcW w:w="683" w:type="pct"/>
          </w:tcPr>
          <w:p w14:paraId="382DA635" w14:textId="77777777" w:rsidR="00B37E1D" w:rsidRDefault="00B37E1D" w:rsidP="00D7796B">
            <w:pPr>
              <w:pStyle w:val="Compact"/>
            </w:pPr>
            <w:r>
              <w:t>N fixer</w:t>
            </w:r>
          </w:p>
        </w:tc>
        <w:tc>
          <w:tcPr>
            <w:tcW w:w="1067" w:type="pct"/>
            <w:gridSpan w:val="2"/>
          </w:tcPr>
          <w:p w14:paraId="4A4E0B75" w14:textId="77777777" w:rsidR="00B37E1D" w:rsidRDefault="00B37E1D" w:rsidP="00D7796B">
            <w:pPr>
              <w:pStyle w:val="Compact"/>
            </w:pPr>
            <w:r>
              <w:t>Fabaceae</w:t>
            </w:r>
          </w:p>
        </w:tc>
        <w:tc>
          <w:tcPr>
            <w:tcW w:w="1956" w:type="pct"/>
            <w:gridSpan w:val="2"/>
          </w:tcPr>
          <w:p w14:paraId="2F1A56EE" w14:textId="77777777" w:rsidR="00B37E1D" w:rsidRDefault="00B37E1D" w:rsidP="00D7796B">
            <w:pPr>
              <w:pStyle w:val="Compact"/>
            </w:pPr>
            <w:r>
              <w:rPr>
                <w:i/>
              </w:rPr>
              <w:t>Baptisia alba</w:t>
            </w:r>
          </w:p>
        </w:tc>
        <w:tc>
          <w:tcPr>
            <w:tcW w:w="785" w:type="pct"/>
            <w:gridSpan w:val="2"/>
          </w:tcPr>
          <w:p w14:paraId="2085B09E" w14:textId="77777777" w:rsidR="00B37E1D" w:rsidRDefault="00B37E1D" w:rsidP="00D7796B">
            <w:pPr>
              <w:pStyle w:val="Compact"/>
              <w:jc w:val="right"/>
            </w:pPr>
            <w:r>
              <w:t>0.7</w:t>
            </w:r>
          </w:p>
        </w:tc>
        <w:tc>
          <w:tcPr>
            <w:tcW w:w="509" w:type="pct"/>
            <w:gridSpan w:val="2"/>
          </w:tcPr>
          <w:p w14:paraId="43D5742A" w14:textId="77777777" w:rsidR="00B37E1D" w:rsidRDefault="00B37E1D" w:rsidP="00D7796B">
            <w:pPr>
              <w:pStyle w:val="Compact"/>
              <w:jc w:val="right"/>
            </w:pPr>
            <w:r>
              <w:t>1.5</w:t>
            </w:r>
          </w:p>
        </w:tc>
      </w:tr>
      <w:tr w:rsidR="00B37E1D" w14:paraId="283C1690" w14:textId="77777777" w:rsidTr="00D7796B">
        <w:tc>
          <w:tcPr>
            <w:tcW w:w="683" w:type="pct"/>
          </w:tcPr>
          <w:p w14:paraId="2FB33F41" w14:textId="77777777" w:rsidR="00B37E1D" w:rsidRDefault="00B37E1D" w:rsidP="00D7796B">
            <w:pPr>
              <w:pStyle w:val="Compact"/>
            </w:pPr>
            <w:r>
              <w:t>N fixer</w:t>
            </w:r>
          </w:p>
        </w:tc>
        <w:tc>
          <w:tcPr>
            <w:tcW w:w="1067" w:type="pct"/>
            <w:gridSpan w:val="2"/>
          </w:tcPr>
          <w:p w14:paraId="0A8E5F7B" w14:textId="77777777" w:rsidR="00B37E1D" w:rsidRDefault="00B37E1D" w:rsidP="00D7796B">
            <w:pPr>
              <w:pStyle w:val="Compact"/>
            </w:pPr>
            <w:r>
              <w:t>Fabaceae</w:t>
            </w:r>
          </w:p>
        </w:tc>
        <w:tc>
          <w:tcPr>
            <w:tcW w:w="1956" w:type="pct"/>
            <w:gridSpan w:val="2"/>
          </w:tcPr>
          <w:p w14:paraId="12F1B45F" w14:textId="77777777" w:rsidR="00B37E1D" w:rsidRDefault="00B37E1D" w:rsidP="00D7796B">
            <w:pPr>
              <w:pStyle w:val="Compact"/>
            </w:pPr>
            <w:r>
              <w:rPr>
                <w:i/>
              </w:rPr>
              <w:t>Dalea purpurea</w:t>
            </w:r>
          </w:p>
        </w:tc>
        <w:tc>
          <w:tcPr>
            <w:tcW w:w="785" w:type="pct"/>
            <w:gridSpan w:val="2"/>
          </w:tcPr>
          <w:p w14:paraId="5DA16D50" w14:textId="77777777" w:rsidR="00B37E1D" w:rsidRDefault="00B37E1D" w:rsidP="00D7796B">
            <w:pPr>
              <w:pStyle w:val="Compact"/>
              <w:jc w:val="right"/>
            </w:pPr>
            <w:r>
              <w:t>0.2</w:t>
            </w:r>
          </w:p>
        </w:tc>
        <w:tc>
          <w:tcPr>
            <w:tcW w:w="509" w:type="pct"/>
            <w:gridSpan w:val="2"/>
          </w:tcPr>
          <w:p w14:paraId="14EB76DF" w14:textId="77777777" w:rsidR="00B37E1D" w:rsidRDefault="00B37E1D" w:rsidP="00D7796B">
            <w:pPr>
              <w:pStyle w:val="Compact"/>
              <w:jc w:val="right"/>
            </w:pPr>
            <w:r>
              <w:t>0.6</w:t>
            </w:r>
          </w:p>
        </w:tc>
      </w:tr>
      <w:tr w:rsidR="00B37E1D" w14:paraId="6FFD5612" w14:textId="77777777" w:rsidTr="00D7796B">
        <w:tc>
          <w:tcPr>
            <w:tcW w:w="683" w:type="pct"/>
          </w:tcPr>
          <w:p w14:paraId="243A6C14" w14:textId="77777777" w:rsidR="00B37E1D" w:rsidRDefault="00B37E1D" w:rsidP="00D7796B">
            <w:pPr>
              <w:pStyle w:val="Compact"/>
            </w:pPr>
            <w:r>
              <w:t>N fixer</w:t>
            </w:r>
          </w:p>
        </w:tc>
        <w:tc>
          <w:tcPr>
            <w:tcW w:w="1067" w:type="pct"/>
            <w:gridSpan w:val="2"/>
          </w:tcPr>
          <w:p w14:paraId="705105F7" w14:textId="77777777" w:rsidR="00B37E1D" w:rsidRDefault="00B37E1D" w:rsidP="00D7796B">
            <w:pPr>
              <w:pStyle w:val="Compact"/>
            </w:pPr>
            <w:r>
              <w:t>Fabaceae</w:t>
            </w:r>
          </w:p>
        </w:tc>
        <w:tc>
          <w:tcPr>
            <w:tcW w:w="1956" w:type="pct"/>
            <w:gridSpan w:val="2"/>
          </w:tcPr>
          <w:p w14:paraId="6F5ED89A" w14:textId="77777777" w:rsidR="00B37E1D" w:rsidRDefault="00B37E1D" w:rsidP="00D7796B">
            <w:pPr>
              <w:pStyle w:val="Compact"/>
            </w:pPr>
            <w:r>
              <w:rPr>
                <w:i/>
              </w:rPr>
              <w:t>Desmodium canadense</w:t>
            </w:r>
          </w:p>
        </w:tc>
        <w:tc>
          <w:tcPr>
            <w:tcW w:w="785" w:type="pct"/>
            <w:gridSpan w:val="2"/>
          </w:tcPr>
          <w:p w14:paraId="24A88029" w14:textId="77777777" w:rsidR="00B37E1D" w:rsidRDefault="00B37E1D" w:rsidP="00D7796B">
            <w:pPr>
              <w:pStyle w:val="Compact"/>
              <w:jc w:val="right"/>
            </w:pPr>
            <w:r>
              <w:t>4.8</w:t>
            </w:r>
          </w:p>
        </w:tc>
        <w:tc>
          <w:tcPr>
            <w:tcW w:w="509" w:type="pct"/>
            <w:gridSpan w:val="2"/>
          </w:tcPr>
          <w:p w14:paraId="6F49743E" w14:textId="77777777" w:rsidR="00B37E1D" w:rsidRDefault="00B37E1D" w:rsidP="00D7796B">
            <w:pPr>
              <w:pStyle w:val="Compact"/>
              <w:jc w:val="right"/>
            </w:pPr>
            <w:r>
              <w:t>5.7</w:t>
            </w:r>
          </w:p>
        </w:tc>
      </w:tr>
      <w:tr w:rsidR="00B37E1D" w14:paraId="2DEE62C7" w14:textId="77777777" w:rsidTr="00D7796B">
        <w:tc>
          <w:tcPr>
            <w:tcW w:w="683" w:type="pct"/>
          </w:tcPr>
          <w:p w14:paraId="64DBF1F0" w14:textId="77777777" w:rsidR="00B37E1D" w:rsidRDefault="00B37E1D" w:rsidP="00D7796B">
            <w:pPr>
              <w:pStyle w:val="Compact"/>
            </w:pPr>
            <w:r>
              <w:t>N fixer</w:t>
            </w:r>
          </w:p>
        </w:tc>
        <w:tc>
          <w:tcPr>
            <w:tcW w:w="1067" w:type="pct"/>
            <w:gridSpan w:val="2"/>
          </w:tcPr>
          <w:p w14:paraId="64DD78B3" w14:textId="77777777" w:rsidR="00B37E1D" w:rsidRDefault="00B37E1D" w:rsidP="00D7796B">
            <w:pPr>
              <w:pStyle w:val="Compact"/>
            </w:pPr>
            <w:r>
              <w:t>Fabaceae</w:t>
            </w:r>
          </w:p>
        </w:tc>
        <w:tc>
          <w:tcPr>
            <w:tcW w:w="1956" w:type="pct"/>
            <w:gridSpan w:val="2"/>
          </w:tcPr>
          <w:p w14:paraId="1F6C562D" w14:textId="77777777" w:rsidR="00B37E1D" w:rsidRDefault="00B37E1D" w:rsidP="00D7796B">
            <w:pPr>
              <w:pStyle w:val="Compact"/>
            </w:pPr>
            <w:r>
              <w:rPr>
                <w:i/>
              </w:rPr>
              <w:t>Lespedeza capitata</w:t>
            </w:r>
          </w:p>
        </w:tc>
        <w:tc>
          <w:tcPr>
            <w:tcW w:w="785" w:type="pct"/>
            <w:gridSpan w:val="2"/>
          </w:tcPr>
          <w:p w14:paraId="1A32CC73" w14:textId="77777777" w:rsidR="00B37E1D" w:rsidRDefault="00B37E1D" w:rsidP="00D7796B">
            <w:pPr>
              <w:pStyle w:val="Compact"/>
              <w:jc w:val="right"/>
            </w:pPr>
            <w:r>
              <w:t>0.2</w:t>
            </w:r>
          </w:p>
        </w:tc>
        <w:tc>
          <w:tcPr>
            <w:tcW w:w="509" w:type="pct"/>
            <w:gridSpan w:val="2"/>
          </w:tcPr>
          <w:p w14:paraId="29DA11EC" w14:textId="77777777" w:rsidR="00B37E1D" w:rsidRDefault="00B37E1D" w:rsidP="00D7796B">
            <w:pPr>
              <w:pStyle w:val="Compact"/>
              <w:jc w:val="right"/>
            </w:pPr>
            <w:r>
              <w:t>0.5</w:t>
            </w:r>
          </w:p>
        </w:tc>
      </w:tr>
    </w:tbl>
    <w:p w14:paraId="1FF2C7C3" w14:textId="77777777" w:rsidR="0014758E" w:rsidRDefault="0014758E" w:rsidP="00B37E1D">
      <w:pPr>
        <w:pStyle w:val="Compact"/>
        <w:suppressLineNumbers/>
        <w:rPr>
          <w:vertAlign w:val="superscript"/>
        </w:rPr>
      </w:pPr>
    </w:p>
    <w:p w14:paraId="2D50302E" w14:textId="3D354D21" w:rsidR="00B37E1D" w:rsidRDefault="0014758E" w:rsidP="00B37E1D">
      <w:pPr>
        <w:pStyle w:val="Compact"/>
        <w:suppressLineNumbers/>
      </w:pPr>
      <w:r>
        <w:rPr>
          <w:vertAlign w:val="superscript"/>
        </w:rPr>
        <w:t>*</w:t>
      </w:r>
      <w:r w:rsidR="00B37E1D">
        <w:t xml:space="preserve">Indicates a species </w:t>
      </w:r>
      <w:r w:rsidRPr="0014758E">
        <w:rPr>
          <w:i/>
        </w:rPr>
        <w:t>not</w:t>
      </w:r>
      <w:r>
        <w:t xml:space="preserve"> </w:t>
      </w:r>
      <w:r w:rsidR="00B37E1D">
        <w:t>present in the seed mix planted during plot establishment in 2008.</w:t>
      </w:r>
    </w:p>
    <w:p w14:paraId="78551DEA" w14:textId="77777777" w:rsidR="00B37E1D" w:rsidRDefault="00B37E1D" w:rsidP="00B37E1D">
      <w:pPr>
        <w:sectPr w:rsidR="00B37E1D" w:rsidSect="00B37E1D">
          <w:footerReference w:type="default" r:id="rId69"/>
          <w:pgSz w:w="12240" w:h="15840"/>
          <w:pgMar w:top="1440" w:right="1800" w:bottom="1440" w:left="1800" w:header="720" w:footer="720" w:gutter="0"/>
          <w:cols w:space="720"/>
        </w:sectPr>
      </w:pPr>
    </w:p>
    <w:p w14:paraId="7469859A" w14:textId="77777777" w:rsidR="00B37E1D" w:rsidRDefault="00B37E1D" w:rsidP="00B37E1D">
      <w:pPr>
        <w:pStyle w:val="Compact"/>
        <w:suppressLineNumbers/>
      </w:pPr>
      <w:r>
        <w:rPr>
          <w:noProof/>
        </w:rPr>
        <w:lastRenderedPageBreak/>
        <w:drawing>
          <wp:inline distT="0" distB="0" distL="0" distR="0" wp14:anchorId="76016A86" wp14:editId="2F60813B">
            <wp:extent cx="4937760" cy="6583680"/>
            <wp:effectExtent l="0" t="0" r="0" b="0"/>
            <wp:docPr id="19" name="Picture" descr="Figure 1: (a) total root mass of prairie plots measured in mid-August of 2011 Replotted from(Replotted from Anderson-Teixeira et al. 2013) and 2014 (Replotted from Black et al., in prep). Error bars show mean ± 1 standard deviation of 24 cores. Remaining panels show means of soil properties measured when the plots were established in 2008 replotted from(replotted from Smith et al. 2013): (b) soil texture; (c) soil organic C and N content; (d) soil bulk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ass_texture.pdf"/>
                    <pic:cNvPicPr>
                      <a:picLocks noChangeAspect="1" noChangeArrowheads="1"/>
                    </pic:cNvPicPr>
                  </pic:nvPicPr>
                  <pic:blipFill>
                    <a:blip r:embed="rId70"/>
                    <a:stretch>
                      <a:fillRect/>
                    </a:stretch>
                  </pic:blipFill>
                  <pic:spPr bwMode="auto">
                    <a:xfrm>
                      <a:off x="0" y="0"/>
                      <a:ext cx="4937760" cy="6583680"/>
                    </a:xfrm>
                    <a:prstGeom prst="rect">
                      <a:avLst/>
                    </a:prstGeom>
                    <a:noFill/>
                    <a:ln w="9525">
                      <a:noFill/>
                      <a:headEnd/>
                      <a:tailEnd/>
                    </a:ln>
                  </pic:spPr>
                </pic:pic>
              </a:graphicData>
            </a:graphic>
          </wp:inline>
        </w:drawing>
      </w:r>
    </w:p>
    <w:p w14:paraId="0F375EDB" w14:textId="77777777" w:rsidR="00B37E1D" w:rsidRDefault="00B37E1D" w:rsidP="00B37E1D">
      <w:pPr>
        <w:pStyle w:val="Compact"/>
        <w:suppressLineNumbers/>
      </w:pPr>
    </w:p>
    <w:p w14:paraId="5A3EBF6A" w14:textId="77777777" w:rsidR="00B37E1D" w:rsidRDefault="00B37E1D" w:rsidP="00B37E1D">
      <w:pPr>
        <w:pStyle w:val="Compact"/>
        <w:suppressLineNumbers/>
      </w:pPr>
      <w:r>
        <w:t>Figure 1: (a) total root mass of prairie plots measured in mid-August of 2011 (Replotted from Anderson-Teixeira et al. 2013) and 2014 (Replotted from Black et al., in prep). Error bars show mean ± 1 standard deviation of 24 cores. Remaining panels show means of soil properties measured when the plots were established in 2008 (replotted from Smith et al. 2013): (b) soil texture; (c) soil organic C and N content; (d) soil bulk density.</w:t>
      </w:r>
    </w:p>
    <w:p w14:paraId="344226C4" w14:textId="77777777" w:rsidR="00B37E1D" w:rsidRDefault="00B37E1D" w:rsidP="00B37E1D">
      <w:pPr>
        <w:sectPr w:rsidR="00B37E1D" w:rsidSect="00B37E1D">
          <w:footerReference w:type="default" r:id="rId71"/>
          <w:pgSz w:w="12240" w:h="15840"/>
          <w:pgMar w:top="1440" w:right="1800" w:bottom="1440" w:left="1800" w:header="720" w:footer="720" w:gutter="0"/>
          <w:cols w:space="720"/>
        </w:sectPr>
      </w:pPr>
    </w:p>
    <w:p w14:paraId="68D5FE33" w14:textId="77777777" w:rsidR="00B37E1D" w:rsidRDefault="00B37E1D" w:rsidP="00B37E1D">
      <w:pPr>
        <w:pStyle w:val="Compact"/>
        <w:suppressLineNumbers/>
      </w:pPr>
      <w:r>
        <w:rPr>
          <w:noProof/>
        </w:rPr>
        <w:lastRenderedPageBreak/>
        <w:drawing>
          <wp:inline distT="0" distB="0" distL="0" distR="0" wp14:anchorId="244A734D" wp14:editId="573613A8">
            <wp:extent cx="5760720" cy="5760720"/>
            <wp:effectExtent l="0" t="0" r="0" b="0"/>
            <wp:docPr id="20" name="Picture" descr="Figure 2: Correlation between percent aboveground cover (horizonal axis) and read proportion per root sample (vertical axis). Points are genus means for one experimental plot (N=5 plots); bars are 1 standard errors in each direction. Root proportions are averaged across a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agbg_genblock.pdf"/>
                    <pic:cNvPicPr>
                      <a:picLocks noChangeAspect="1" noChangeArrowheads="1"/>
                    </pic:cNvPicPr>
                  </pic:nvPicPr>
                  <pic:blipFill>
                    <a:blip r:embed="rId72"/>
                    <a:stretch>
                      <a:fillRect/>
                    </a:stretch>
                  </pic:blipFill>
                  <pic:spPr bwMode="auto">
                    <a:xfrm>
                      <a:off x="0" y="0"/>
                      <a:ext cx="5760720" cy="5760720"/>
                    </a:xfrm>
                    <a:prstGeom prst="rect">
                      <a:avLst/>
                    </a:prstGeom>
                    <a:noFill/>
                    <a:ln w="9525">
                      <a:noFill/>
                      <a:headEnd/>
                      <a:tailEnd/>
                    </a:ln>
                  </pic:spPr>
                </pic:pic>
              </a:graphicData>
            </a:graphic>
          </wp:inline>
        </w:drawing>
      </w:r>
    </w:p>
    <w:p w14:paraId="7485D1ED" w14:textId="77777777" w:rsidR="00B37E1D" w:rsidRDefault="00B37E1D" w:rsidP="00B37E1D">
      <w:pPr>
        <w:pStyle w:val="Compact"/>
        <w:suppressLineNumbers/>
      </w:pPr>
    </w:p>
    <w:p w14:paraId="4CD36469" w14:textId="77777777" w:rsidR="00B37E1D" w:rsidRDefault="00B37E1D" w:rsidP="00B37E1D">
      <w:pPr>
        <w:pStyle w:val="Compact"/>
        <w:suppressLineNumbers/>
      </w:pPr>
      <w:r>
        <w:t>Figure 2: Correlation between percent aboveground cover (horizonal axis) and read proportion per root sample (vertical axis). Points are genus means for one experimental plot (N=5 plots); bars are 1 standard errors in each direction. Root proportions are averaged across all depths.</w:t>
      </w:r>
    </w:p>
    <w:p w14:paraId="64BFFEF6" w14:textId="77777777" w:rsidR="00B37E1D" w:rsidRDefault="00B37E1D" w:rsidP="00B37E1D">
      <w:pPr>
        <w:suppressLineNumbers/>
        <w:sectPr w:rsidR="00B37E1D" w:rsidSect="00B37E1D">
          <w:footerReference w:type="default" r:id="rId73"/>
          <w:pgSz w:w="12240" w:h="15840"/>
          <w:pgMar w:top="1440" w:right="1800" w:bottom="1440" w:left="1800" w:header="720" w:footer="720" w:gutter="0"/>
          <w:cols w:space="720"/>
        </w:sectPr>
      </w:pPr>
    </w:p>
    <w:p w14:paraId="34A51602" w14:textId="77777777" w:rsidR="00B37E1D" w:rsidRDefault="00B37E1D" w:rsidP="00B37E1D">
      <w:pPr>
        <w:pStyle w:val="Compact"/>
        <w:suppressLineNumbers/>
      </w:pPr>
      <w:r>
        <w:rPr>
          <w:noProof/>
        </w:rPr>
        <w:lastRenderedPageBreak/>
        <w:drawing>
          <wp:inline distT="0" distB="0" distL="0" distR="0" wp14:anchorId="509D0732" wp14:editId="3329E9F9">
            <wp:extent cx="5486400" cy="4114800"/>
            <wp:effectExtent l="0" t="0" r="0" b="0"/>
            <wp:docPr id="21" name="Picture" descr="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effect.pdf"/>
                    <pic:cNvPicPr>
                      <a:picLocks noChangeAspect="1" noChangeArrowheads="1"/>
                    </pic:cNvPicPr>
                  </pic:nvPicPr>
                  <pic:blipFill>
                    <a:blip r:embed="rId74"/>
                    <a:stretch>
                      <a:fillRect/>
                    </a:stretch>
                  </pic:blipFill>
                  <pic:spPr bwMode="auto">
                    <a:xfrm>
                      <a:off x="0" y="0"/>
                      <a:ext cx="5486400" cy="4114800"/>
                    </a:xfrm>
                    <a:prstGeom prst="rect">
                      <a:avLst/>
                    </a:prstGeom>
                    <a:noFill/>
                    <a:ln w="9525">
                      <a:noFill/>
                      <a:headEnd/>
                      <a:tailEnd/>
                    </a:ln>
                  </pic:spPr>
                </pic:pic>
              </a:graphicData>
            </a:graphic>
          </wp:inline>
        </w:drawing>
      </w:r>
    </w:p>
    <w:p w14:paraId="3C4A211F" w14:textId="77777777" w:rsidR="00B37E1D" w:rsidRDefault="00B37E1D" w:rsidP="00B37E1D">
      <w:pPr>
        <w:pStyle w:val="Compact"/>
        <w:suppressLineNumbers/>
      </w:pPr>
    </w:p>
    <w:p w14:paraId="02E5664D" w14:textId="77777777" w:rsidR="00B37E1D" w:rsidRDefault="00B37E1D" w:rsidP="00B37E1D">
      <w:pPr>
        <w:pStyle w:val="Compact"/>
        <w:suppressLineNumbers/>
      </w:pPr>
      <w:r>
        <w:t>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w:t>
      </w:r>
    </w:p>
    <w:p w14:paraId="359248C0" w14:textId="77777777" w:rsidR="00B37E1D" w:rsidRDefault="00B37E1D" w:rsidP="00B37E1D">
      <w:pPr>
        <w:pStyle w:val="Compact"/>
        <w:suppressLineNumbers/>
        <w:sectPr w:rsidR="00B37E1D" w:rsidSect="00B37E1D">
          <w:footerReference w:type="default" r:id="rId75"/>
          <w:pgSz w:w="12240" w:h="15840"/>
          <w:pgMar w:top="1440" w:right="1800" w:bottom="1440" w:left="1800" w:header="720" w:footer="720" w:gutter="0"/>
          <w:cols w:space="720"/>
        </w:sectPr>
      </w:pPr>
    </w:p>
    <w:p w14:paraId="47FDD11B" w14:textId="77777777" w:rsidR="00B37E1D" w:rsidRDefault="00B37E1D" w:rsidP="00B37E1D">
      <w:pPr>
        <w:pStyle w:val="Compact"/>
        <w:suppressLineNumbers/>
      </w:pPr>
      <w:r>
        <w:rPr>
          <w:noProof/>
        </w:rPr>
        <w:lastRenderedPageBreak/>
        <w:drawing>
          <wp:inline distT="0" distB="0" distL="0" distR="0" wp14:anchorId="6A01C301" wp14:editId="60A2FD7D">
            <wp:extent cx="5486400" cy="4114800"/>
            <wp:effectExtent l="0" t="0" r="0" b="0"/>
            <wp:docPr id="22" name="Picture" descr="Figure 4: Relative abundance (fraction of reads from each sample) as a function of sample depth for each observed plant family. Sequences were clustered at 99% similarity and identified to species according to the closest BLAST match against the Genbank nt database. Taxa were then collapsed by family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family_depth.pdf"/>
                    <pic:cNvPicPr>
                      <a:picLocks noChangeAspect="1" noChangeArrowheads="1"/>
                    </pic:cNvPicPr>
                  </pic:nvPicPr>
                  <pic:blipFill>
                    <a:blip r:embed="rId76"/>
                    <a:stretch>
                      <a:fillRect/>
                    </a:stretch>
                  </pic:blipFill>
                  <pic:spPr bwMode="auto">
                    <a:xfrm>
                      <a:off x="0" y="0"/>
                      <a:ext cx="5486400" cy="4114800"/>
                    </a:xfrm>
                    <a:prstGeom prst="rect">
                      <a:avLst/>
                    </a:prstGeom>
                    <a:noFill/>
                    <a:ln w="9525">
                      <a:noFill/>
                      <a:headEnd/>
                      <a:tailEnd/>
                    </a:ln>
                  </pic:spPr>
                </pic:pic>
              </a:graphicData>
            </a:graphic>
          </wp:inline>
        </w:drawing>
      </w:r>
    </w:p>
    <w:p w14:paraId="6F4BE41A" w14:textId="77777777" w:rsidR="00B37E1D" w:rsidRDefault="00B37E1D" w:rsidP="00B37E1D">
      <w:pPr>
        <w:pStyle w:val="Compact"/>
        <w:suppressLineNumbers/>
      </w:pPr>
    </w:p>
    <w:p w14:paraId="4D7ABDD8" w14:textId="77777777" w:rsidR="00B37E1D" w:rsidRDefault="00B37E1D" w:rsidP="00B37E1D">
      <w:pPr>
        <w:pStyle w:val="Compact"/>
        <w:suppressLineNumbers/>
      </w:pPr>
      <w:r>
        <w:t xml:space="preserve">Figure 4: Relative abundance (fraction of reads from each sample) as a function of sample depth for each observed plant family. Sequences were clustered at 99% similarity and identified to species according to the closest BLAST match against the Genbank </w:t>
      </w:r>
      <w:r>
        <w:rPr>
          <w:rStyle w:val="VerbatimChar"/>
        </w:rPr>
        <w:t>nt</w:t>
      </w:r>
      <w:r>
        <w:t xml:space="preserve"> database. Taxa were then collapsed by family and groups with a mean abundance less than 1% per sample were removed for plotting.</w:t>
      </w:r>
    </w:p>
    <w:p w14:paraId="78D1DFCE" w14:textId="77777777" w:rsidR="00B37E1D" w:rsidRDefault="00B37E1D" w:rsidP="00B37E1D">
      <w:pPr>
        <w:suppressLineNumbers/>
        <w:sectPr w:rsidR="00B37E1D" w:rsidSect="00B37E1D">
          <w:footerReference w:type="default" r:id="rId77"/>
          <w:pgSz w:w="12240" w:h="15840"/>
          <w:pgMar w:top="1440" w:right="1800" w:bottom="1440" w:left="1800" w:header="720" w:footer="720" w:gutter="0"/>
          <w:cols w:space="720"/>
        </w:sectPr>
      </w:pPr>
    </w:p>
    <w:p w14:paraId="2683E7F6" w14:textId="77777777" w:rsidR="00B37E1D" w:rsidRDefault="00B37E1D" w:rsidP="00B37E1D">
      <w:pPr>
        <w:pStyle w:val="Compact"/>
        <w:suppressLineNumbers/>
      </w:pPr>
      <w:r>
        <w:rPr>
          <w:noProof/>
        </w:rPr>
        <w:lastRenderedPageBreak/>
        <w:drawing>
          <wp:inline distT="0" distB="0" distL="0" distR="0" wp14:anchorId="67E3957A" wp14:editId="20EA46D5">
            <wp:extent cx="5760720" cy="5760720"/>
            <wp:effectExtent l="0" t="0" r="0" b="0"/>
            <wp:docPr id="23" name="Picture" descr="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ordination.pdf"/>
                    <pic:cNvPicPr>
                      <a:picLocks noChangeAspect="1" noChangeArrowheads="1"/>
                    </pic:cNvPicPr>
                  </pic:nvPicPr>
                  <pic:blipFill>
                    <a:blip r:embed="rId78"/>
                    <a:stretch>
                      <a:fillRect/>
                    </a:stretch>
                  </pic:blipFill>
                  <pic:spPr bwMode="auto">
                    <a:xfrm>
                      <a:off x="0" y="0"/>
                      <a:ext cx="5760720" cy="5760720"/>
                    </a:xfrm>
                    <a:prstGeom prst="rect">
                      <a:avLst/>
                    </a:prstGeom>
                    <a:noFill/>
                    <a:ln w="9525">
                      <a:noFill/>
                      <a:headEnd/>
                      <a:tailEnd/>
                    </a:ln>
                  </pic:spPr>
                </pic:pic>
              </a:graphicData>
            </a:graphic>
          </wp:inline>
        </w:drawing>
      </w:r>
    </w:p>
    <w:p w14:paraId="2D66813D" w14:textId="77777777" w:rsidR="00B37E1D" w:rsidRDefault="00B37E1D" w:rsidP="00B37E1D">
      <w:pPr>
        <w:pStyle w:val="Compact"/>
        <w:suppressLineNumbers/>
      </w:pPr>
    </w:p>
    <w:p w14:paraId="5078D5D4" w14:textId="77777777" w:rsidR="00B37E1D" w:rsidRDefault="00B37E1D" w:rsidP="00B37E1D">
      <w:pPr>
        <w:pStyle w:val="Compact"/>
        <w:suppressLineNumbers/>
      </w:pPr>
      <w:r>
        <w:t>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w:t>
      </w:r>
    </w:p>
    <w:p w14:paraId="46B00998" w14:textId="77777777" w:rsidR="00B37E1D" w:rsidRDefault="00B37E1D" w:rsidP="00B37E1D">
      <w:pPr>
        <w:pStyle w:val="Compact"/>
        <w:sectPr w:rsidR="00B37E1D" w:rsidSect="00B37E1D">
          <w:footerReference w:type="default" r:id="rId79"/>
          <w:pgSz w:w="12240" w:h="15840"/>
          <w:pgMar w:top="1440" w:right="1800" w:bottom="1440" w:left="1800" w:header="720" w:footer="720" w:gutter="0"/>
          <w:cols w:space="720"/>
        </w:sectPr>
      </w:pPr>
    </w:p>
    <w:p w14:paraId="6A6CF56A" w14:textId="77777777" w:rsidR="00B37E1D" w:rsidRDefault="00B37E1D" w:rsidP="00B37E1D">
      <w:pPr>
        <w:pStyle w:val="Heading1"/>
      </w:pPr>
    </w:p>
    <w:p w14:paraId="710FE49B" w14:textId="77777777" w:rsidR="00B37E1D" w:rsidRDefault="00B37E1D" w:rsidP="00B37E1D">
      <w:pPr>
        <w:pStyle w:val="Heading2"/>
      </w:pPr>
      <w:r>
        <w:t>Appendix: Supplemental figures</w:t>
      </w:r>
    </w:p>
    <w:p w14:paraId="09C20D3E" w14:textId="77777777" w:rsidR="00B37E1D" w:rsidRDefault="00B37E1D" w:rsidP="00B37E1D">
      <w:pPr>
        <w:pStyle w:val="Compact"/>
        <w:suppressLineNumbers/>
      </w:pPr>
      <w:r>
        <w:rPr>
          <w:noProof/>
        </w:rPr>
        <w:drawing>
          <wp:inline distT="0" distB="0" distL="0" distR="0" wp14:anchorId="56AC273A" wp14:editId="2569D1B6">
            <wp:extent cx="5760720" cy="5760720"/>
            <wp:effectExtent l="0" t="0" r="0" b="0"/>
            <wp:docPr id="24" name="Picture" descr="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h2o.pdf"/>
                    <pic:cNvPicPr>
                      <a:picLocks noChangeAspect="1" noChangeArrowheads="1"/>
                    </pic:cNvPicPr>
                  </pic:nvPicPr>
                  <pic:blipFill>
                    <a:blip r:embed="rId80"/>
                    <a:stretch>
                      <a:fillRect/>
                    </a:stretch>
                  </pic:blipFill>
                  <pic:spPr bwMode="auto">
                    <a:xfrm>
                      <a:off x="0" y="0"/>
                      <a:ext cx="5760720" cy="5760720"/>
                    </a:xfrm>
                    <a:prstGeom prst="rect">
                      <a:avLst/>
                    </a:prstGeom>
                    <a:noFill/>
                    <a:ln w="9525">
                      <a:noFill/>
                      <a:headEnd/>
                      <a:tailEnd/>
                    </a:ln>
                  </pic:spPr>
                </pic:pic>
              </a:graphicData>
            </a:graphic>
          </wp:inline>
        </w:drawing>
      </w:r>
    </w:p>
    <w:p w14:paraId="7482AB9B" w14:textId="77777777" w:rsidR="00B37E1D" w:rsidRDefault="00B37E1D" w:rsidP="00B37E1D">
      <w:pPr>
        <w:pStyle w:val="Compact"/>
        <w:suppressLineNumbers/>
      </w:pPr>
    </w:p>
    <w:p w14:paraId="53FE6054" w14:textId="77777777" w:rsidR="00B37E1D" w:rsidRDefault="00B37E1D" w:rsidP="00B37E1D">
      <w:pPr>
        <w:pStyle w:val="Compact"/>
        <w:suppressLineNumbers/>
      </w:pPr>
      <w:r>
        <w:t>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w:t>
      </w:r>
    </w:p>
    <w:p w14:paraId="60C25CA4" w14:textId="77777777" w:rsidR="00B37E1D" w:rsidRDefault="00B37E1D" w:rsidP="00B37E1D">
      <w:pPr>
        <w:pStyle w:val="Compact"/>
        <w:suppressLineNumbers/>
        <w:sectPr w:rsidR="00B37E1D" w:rsidSect="00B37E1D">
          <w:footerReference w:type="default" r:id="rId81"/>
          <w:pgSz w:w="12240" w:h="15840"/>
          <w:pgMar w:top="1440" w:right="1800" w:bottom="1440" w:left="1800" w:header="720" w:footer="720" w:gutter="0"/>
          <w:cols w:space="720"/>
        </w:sectPr>
      </w:pPr>
    </w:p>
    <w:p w14:paraId="1B68EF86" w14:textId="77777777" w:rsidR="00B37E1D" w:rsidRDefault="00B37E1D" w:rsidP="00B37E1D">
      <w:pPr>
        <w:pStyle w:val="Compact"/>
        <w:suppressLineNumbers/>
      </w:pPr>
      <w:r>
        <w:rPr>
          <w:noProof/>
        </w:rPr>
        <w:lastRenderedPageBreak/>
        <w:drawing>
          <wp:inline distT="0" distB="0" distL="0" distR="0" wp14:anchorId="679EED56" wp14:editId="5703DB40">
            <wp:extent cx="5760720" cy="5760720"/>
            <wp:effectExtent l="0" t="0" r="0" b="0"/>
            <wp:docPr id="25" name="Picture" descr="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ock_gen.pdf"/>
                    <pic:cNvPicPr>
                      <a:picLocks noChangeAspect="1" noChangeArrowheads="1"/>
                    </pic:cNvPicPr>
                  </pic:nvPicPr>
                  <pic:blipFill>
                    <a:blip r:embed="rId82"/>
                    <a:stretch>
                      <a:fillRect/>
                    </a:stretch>
                  </pic:blipFill>
                  <pic:spPr bwMode="auto">
                    <a:xfrm>
                      <a:off x="0" y="0"/>
                      <a:ext cx="5760720" cy="5760720"/>
                    </a:xfrm>
                    <a:prstGeom prst="rect">
                      <a:avLst/>
                    </a:prstGeom>
                    <a:noFill/>
                    <a:ln w="9525">
                      <a:noFill/>
                      <a:headEnd/>
                      <a:tailEnd/>
                    </a:ln>
                  </pic:spPr>
                </pic:pic>
              </a:graphicData>
            </a:graphic>
          </wp:inline>
        </w:drawing>
      </w:r>
    </w:p>
    <w:p w14:paraId="23B9A965" w14:textId="77777777" w:rsidR="00B37E1D" w:rsidRDefault="00B37E1D" w:rsidP="00B37E1D">
      <w:pPr>
        <w:pStyle w:val="Compact"/>
        <w:suppressLineNumbers/>
      </w:pPr>
    </w:p>
    <w:p w14:paraId="24A446A2" w14:textId="77777777" w:rsidR="00B37E1D" w:rsidRDefault="00B37E1D" w:rsidP="00B37E1D">
      <w:pPr>
        <w:pStyle w:val="Compact"/>
        <w:suppressLineNumbers/>
      </w:pPr>
      <w:r>
        <w:t>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w:t>
      </w:r>
    </w:p>
    <w:p w14:paraId="4D367E81" w14:textId="77777777" w:rsidR="00B37E1D" w:rsidRDefault="00B37E1D" w:rsidP="00B37E1D">
      <w:pPr>
        <w:pStyle w:val="Compact"/>
        <w:suppressLineNumbers/>
        <w:sectPr w:rsidR="00B37E1D" w:rsidSect="00B37E1D">
          <w:footerReference w:type="default" r:id="rId83"/>
          <w:pgSz w:w="12240" w:h="15840"/>
          <w:pgMar w:top="1440" w:right="1800" w:bottom="1440" w:left="1800" w:header="720" w:footer="720" w:gutter="0"/>
          <w:cols w:space="720"/>
        </w:sectPr>
      </w:pPr>
    </w:p>
    <w:p w14:paraId="3EA009E8" w14:textId="77777777" w:rsidR="00B37E1D" w:rsidRDefault="00B37E1D" w:rsidP="00B37E1D">
      <w:pPr>
        <w:pStyle w:val="Compact"/>
        <w:suppressLineNumbers/>
      </w:pPr>
      <w:r>
        <w:rPr>
          <w:noProof/>
        </w:rPr>
        <w:lastRenderedPageBreak/>
        <w:drawing>
          <wp:inline distT="0" distB="0" distL="0" distR="0" wp14:anchorId="49FF0C61" wp14:editId="588AAED1">
            <wp:extent cx="5486400" cy="4114800"/>
            <wp:effectExtent l="0" t="0" r="0" b="0"/>
            <wp:docPr id="26" name="Picture" descr="Figure S3: Species identities of reads obtained from (top row) DNA extracted from single-species root samples, and (second two rows) DNA from the Andropogon gerardii sample spiked with 1%, 5%, or 10% Elymus canadensis or Sorghastrum nutans DNA. Notice that the barcoding assignment identifies the dominant sequence from the Andropogon gerardii sample as Solidago, not a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pikes.pdf"/>
                    <pic:cNvPicPr>
                      <a:picLocks noChangeAspect="1" noChangeArrowheads="1"/>
                    </pic:cNvPicPr>
                  </pic:nvPicPr>
                  <pic:blipFill>
                    <a:blip r:embed="rId84"/>
                    <a:stretch>
                      <a:fillRect/>
                    </a:stretch>
                  </pic:blipFill>
                  <pic:spPr bwMode="auto">
                    <a:xfrm>
                      <a:off x="0" y="0"/>
                      <a:ext cx="5486400" cy="4114800"/>
                    </a:xfrm>
                    <a:prstGeom prst="rect">
                      <a:avLst/>
                    </a:prstGeom>
                    <a:noFill/>
                    <a:ln w="9525">
                      <a:noFill/>
                      <a:headEnd/>
                      <a:tailEnd/>
                    </a:ln>
                  </pic:spPr>
                </pic:pic>
              </a:graphicData>
            </a:graphic>
          </wp:inline>
        </w:drawing>
      </w:r>
    </w:p>
    <w:p w14:paraId="1CA8EA77" w14:textId="77777777" w:rsidR="00B37E1D" w:rsidRDefault="00B37E1D" w:rsidP="00B37E1D">
      <w:pPr>
        <w:pStyle w:val="Compact"/>
        <w:suppressLineNumbers/>
      </w:pPr>
    </w:p>
    <w:p w14:paraId="1737A143" w14:textId="77777777" w:rsidR="00B37E1D" w:rsidRDefault="00B37E1D" w:rsidP="00B37E1D">
      <w:pPr>
        <w:pStyle w:val="Compact"/>
        <w:suppressLineNumbers/>
      </w:pPr>
      <w:r>
        <w:t>Figure S3: Species identities of reads obtained from (top row) DNA extracted from single-species root samples, and (second two rows) DNA from the “</w:t>
      </w:r>
      <w:r>
        <w:rPr>
          <w:i/>
        </w:rPr>
        <w:t>Andropogon gerardii</w:t>
      </w:r>
      <w:r>
        <w:t xml:space="preserve">” sample spiked with 1%, 5%, or 10% </w:t>
      </w:r>
      <w:r>
        <w:rPr>
          <w:i/>
        </w:rPr>
        <w:t>Elymus canadensis</w:t>
      </w:r>
      <w:r>
        <w:t xml:space="preserve"> or </w:t>
      </w:r>
      <w:r>
        <w:rPr>
          <w:i/>
        </w:rPr>
        <w:t>Sorghastrum nutans</w:t>
      </w:r>
      <w:r>
        <w:t xml:space="preserve"> DNA. Notice that the barcoding assignment identifies the dominant sequence from the “</w:t>
      </w:r>
      <w:r>
        <w:rPr>
          <w:i/>
        </w:rPr>
        <w:t>Andropogon gerardii</w:t>
      </w:r>
      <w:r>
        <w:t xml:space="preserve">” sample as </w:t>
      </w:r>
      <w:r>
        <w:rPr>
          <w:i/>
        </w:rPr>
        <w:t>Solidago</w:t>
      </w:r>
      <w:r>
        <w:t>, not a grass!</w:t>
      </w:r>
    </w:p>
    <w:p w14:paraId="4C324C80" w14:textId="77777777" w:rsidR="00B37E1D" w:rsidRDefault="00B37E1D" w:rsidP="00B37E1D">
      <w:pPr>
        <w:pStyle w:val="Compact"/>
        <w:suppressLineNumbers/>
        <w:sectPr w:rsidR="00B37E1D" w:rsidSect="00B37E1D">
          <w:footerReference w:type="default" r:id="rId85"/>
          <w:pgSz w:w="12240" w:h="15840"/>
          <w:pgMar w:top="1440" w:right="1800" w:bottom="1440" w:left="1800" w:header="720" w:footer="720" w:gutter="0"/>
          <w:cols w:space="720"/>
        </w:sectPr>
      </w:pPr>
    </w:p>
    <w:p w14:paraId="40AD9714" w14:textId="77777777" w:rsidR="00B37E1D" w:rsidRDefault="00B37E1D" w:rsidP="00B37E1D">
      <w:pPr>
        <w:pStyle w:val="Compact"/>
        <w:suppressLineNumbers/>
      </w:pPr>
      <w:r>
        <w:rPr>
          <w:noProof/>
        </w:rPr>
        <w:lastRenderedPageBreak/>
        <w:drawing>
          <wp:inline distT="0" distB="0" distL="0" distR="0" wp14:anchorId="5B617000" wp14:editId="4412954E">
            <wp:extent cx="5486400" cy="4114800"/>
            <wp:effectExtent l="0" t="0" r="0" b="0"/>
            <wp:docPr id="27" name="Picture" descr="Figure S4: Relative abundance (fraction of reads from each sample) as a function of sample depth for each observed plant genus. Sequences were clustered at 99% similarity and identified to species according to the closest BLAST match against the Genbank nt database. Taxa were then collapsed by genus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genus_depth.pdf"/>
                    <pic:cNvPicPr>
                      <a:picLocks noChangeAspect="1" noChangeArrowheads="1"/>
                    </pic:cNvPicPr>
                  </pic:nvPicPr>
                  <pic:blipFill>
                    <a:blip r:embed="rId86"/>
                    <a:stretch>
                      <a:fillRect/>
                    </a:stretch>
                  </pic:blipFill>
                  <pic:spPr bwMode="auto">
                    <a:xfrm>
                      <a:off x="0" y="0"/>
                      <a:ext cx="5486400" cy="4114800"/>
                    </a:xfrm>
                    <a:prstGeom prst="rect">
                      <a:avLst/>
                    </a:prstGeom>
                    <a:noFill/>
                    <a:ln w="9525">
                      <a:noFill/>
                      <a:headEnd/>
                      <a:tailEnd/>
                    </a:ln>
                  </pic:spPr>
                </pic:pic>
              </a:graphicData>
            </a:graphic>
          </wp:inline>
        </w:drawing>
      </w:r>
    </w:p>
    <w:p w14:paraId="5E89A62B" w14:textId="77777777" w:rsidR="00B37E1D" w:rsidRDefault="00B37E1D" w:rsidP="00B37E1D">
      <w:pPr>
        <w:pStyle w:val="Compact"/>
        <w:suppressLineNumbers/>
      </w:pPr>
    </w:p>
    <w:p w14:paraId="61B89989" w14:textId="77777777" w:rsidR="00B37E1D" w:rsidRDefault="00B37E1D" w:rsidP="00B37E1D">
      <w:pPr>
        <w:pStyle w:val="Compact"/>
        <w:suppressLineNumbers/>
      </w:pPr>
      <w:r>
        <w:t xml:space="preserve">Figure S4: Relative abundance (fraction of reads from each sample) as a function of sample depth for each observed plant genus. Sequences were clustered at 99% similarity and identified to species according to the closest BLAST match against the Genbank </w:t>
      </w:r>
      <w:r>
        <w:rPr>
          <w:rStyle w:val="VerbatimChar"/>
        </w:rPr>
        <w:t>nt</w:t>
      </w:r>
      <w:r>
        <w:t xml:space="preserve"> database. Taxa were then collapsed by genus and groups with a mean abundance less than 1% per sample were removed for plotting.</w:t>
      </w:r>
    </w:p>
    <w:p w14:paraId="01E6F56A" w14:textId="77777777" w:rsidR="00B37E1D" w:rsidRDefault="00B37E1D" w:rsidP="00B37E1D">
      <w:pPr>
        <w:suppressLineNumbers/>
        <w:sectPr w:rsidR="00B37E1D" w:rsidSect="00B37E1D">
          <w:footerReference w:type="default" r:id="rId87"/>
          <w:pgSz w:w="12240" w:h="15840"/>
          <w:pgMar w:top="1440" w:right="1800" w:bottom="1440" w:left="1800" w:header="720" w:footer="720" w:gutter="0"/>
          <w:cols w:space="720"/>
        </w:sectPr>
      </w:pPr>
    </w:p>
    <w:p w14:paraId="1461926A" w14:textId="77777777" w:rsidR="00B37E1D" w:rsidRDefault="00B37E1D" w:rsidP="00B37E1D">
      <w:pPr>
        <w:pStyle w:val="Compact"/>
        <w:suppressLineNumbers/>
      </w:pPr>
      <w:r>
        <w:rPr>
          <w:noProof/>
        </w:rPr>
        <w:lastRenderedPageBreak/>
        <w:drawing>
          <wp:inline distT="0" distB="0" distL="0" distR="0" wp14:anchorId="17F69AFE" wp14:editId="6AA4CAF4">
            <wp:extent cx="5486400" cy="4114800"/>
            <wp:effectExtent l="0" t="0" r="0" b="0"/>
            <wp:docPr id="28" name="Picture" descr="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obs_exp.pdf"/>
                    <pic:cNvPicPr>
                      <a:picLocks noChangeAspect="1" noChangeArrowheads="1"/>
                    </pic:cNvPicPr>
                  </pic:nvPicPr>
                  <pic:blipFill>
                    <a:blip r:embed="rId88"/>
                    <a:stretch>
                      <a:fillRect/>
                    </a:stretch>
                  </pic:blipFill>
                  <pic:spPr bwMode="auto">
                    <a:xfrm>
                      <a:off x="0" y="0"/>
                      <a:ext cx="5486400" cy="4114800"/>
                    </a:xfrm>
                    <a:prstGeom prst="rect">
                      <a:avLst/>
                    </a:prstGeom>
                    <a:noFill/>
                    <a:ln w="9525">
                      <a:noFill/>
                      <a:headEnd/>
                      <a:tailEnd/>
                    </a:ln>
                  </pic:spPr>
                </pic:pic>
              </a:graphicData>
            </a:graphic>
          </wp:inline>
        </w:drawing>
      </w:r>
    </w:p>
    <w:p w14:paraId="7E3ABB1B" w14:textId="77777777" w:rsidR="00B37E1D" w:rsidRDefault="00B37E1D" w:rsidP="00B37E1D">
      <w:pPr>
        <w:pStyle w:val="Compact"/>
        <w:suppressLineNumbers/>
      </w:pPr>
    </w:p>
    <w:p w14:paraId="4658C8B8" w14:textId="77777777" w:rsidR="00AB4F09" w:rsidRDefault="00B37E1D" w:rsidP="00B37E1D">
      <w:pPr>
        <w:pStyle w:val="Compact"/>
        <w:suppressLineNumbers/>
        <w:sectPr w:rsidR="00AB4F09" w:rsidSect="00B37E1D">
          <w:pgSz w:w="12240" w:h="15840"/>
          <w:pgMar w:top="1440" w:right="1440" w:bottom="1440" w:left="1440" w:header="720" w:footer="720" w:gutter="0"/>
          <w:cols w:space="720"/>
        </w:sectPr>
      </w:pPr>
      <w:r>
        <w:t>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w:t>
      </w:r>
    </w:p>
    <w:p w14:paraId="1B4D01F9" w14:textId="77777777" w:rsidR="00AB4F09" w:rsidRDefault="00AB4F09" w:rsidP="00AB4F09">
      <w:pPr>
        <w:pStyle w:val="Heading1"/>
      </w:pPr>
      <w:bookmarkStart w:id="44" w:name="conclusion"/>
      <w:bookmarkEnd w:id="44"/>
      <w:r>
        <w:lastRenderedPageBreak/>
        <w:t>Chapter 5</w:t>
      </w:r>
    </w:p>
    <w:p w14:paraId="5719034C" w14:textId="7451704A" w:rsidR="00AB4F09" w:rsidRDefault="00AB4F09" w:rsidP="00AB4F09">
      <w:pPr>
        <w:pStyle w:val="Heading1"/>
      </w:pPr>
      <w:r>
        <w:t>Conclusion</w:t>
      </w:r>
    </w:p>
    <w:p w14:paraId="75A06D3F" w14:textId="77777777" w:rsidR="00AB4F09" w:rsidRDefault="00AB4F09" w:rsidP="00AB4F09">
      <w:r>
        <w:t>In this research, I have explored how three possible land use scenarios could affect the carbon balance of the agricultural Midwest. In each chapter I focused on a different aspect of belowground C flow, but I have tried to show how each study contributes toward reducing uncertainty about the C-cycling consequences of management decisions.</w:t>
      </w:r>
    </w:p>
    <w:p w14:paraId="268C06A5" w14:textId="4CCA8454" w:rsidR="00AB4F09" w:rsidRDefault="00AB4F09" w:rsidP="00AB4F09">
      <w:pPr>
        <w:pStyle w:val="BodyText"/>
      </w:pPr>
      <w:r>
        <w:t>The business as usual scenario paints a grim picture: Higher temperatures increased microbial breakdown of soil o</w:t>
      </w:r>
      <w:r w:rsidR="009A0F3A">
        <w:t>r</w:t>
      </w:r>
      <w:r>
        <w:t>ganic matter, and higher soil C inputs under eCO</w:t>
      </w:r>
      <w:r>
        <w:rPr>
          <w:vertAlign w:val="subscript"/>
        </w:rPr>
        <w:t>2</w:t>
      </w:r>
      <w:r>
        <w:t xml:space="preserve"> appeared to prime further heat-related respiratory losses rather than offset them. Modeling the biogeochemical feedbacks of this whole process, I found that higher temperature and CO</w:t>
      </w:r>
      <w:r>
        <w:rPr>
          <w:vertAlign w:val="subscript"/>
        </w:rPr>
        <w:t>2</w:t>
      </w:r>
      <w:r>
        <w:t xml:space="preserve"> are likely to lead to profound losses of soil organic matter if continued for decades with conventional tillage and cropping rotations.</w:t>
      </w:r>
    </w:p>
    <w:p w14:paraId="64E7AC0D" w14:textId="77777777" w:rsidR="00AB4F09" w:rsidRDefault="00AB4F09" w:rsidP="00AB4F09">
      <w:pPr>
        <w:pStyle w:val="BodyText"/>
      </w:pPr>
      <w:r>
        <w:t>The high-intensity bioenergy cropping scenario looks rosier on the surface: Once established, high-yielding perennial grasses require little tillage, allocate tremendous amounts of C into the soil layers most likely to store them for long timescales, and still also produce an energy crop that can offset fossil fuel emissions. By correcting for an artifact of the minirhizotron imaging method, I produced good agreement between core-based and image-based estimates of root volume, opening the possibility of tracking whole root profiles at much higher temporal resolution than is possible with direct coring.</w:t>
      </w:r>
    </w:p>
    <w:p w14:paraId="26C04CD6" w14:textId="77777777" w:rsidR="00AB4F09" w:rsidRDefault="00AB4F09" w:rsidP="00AB4F09">
      <w:pPr>
        <w:pStyle w:val="BodyText"/>
      </w:pPr>
      <w:r>
        <w:t xml:space="preserve">Prairie grasses, although lower-yielding than </w:t>
      </w:r>
      <w:r>
        <w:rPr>
          <w:i/>
        </w:rPr>
        <w:t>Miscanthus</w:t>
      </w:r>
      <w:r>
        <w:t xml:space="preserve"> or switchgrass, also require little management input and would be likely to build soil C and support greatly increased biodiversity—but perhaps no profit—for any landowner who planted them. By high-throughput sequencing of root </w:t>
      </w:r>
      <w:r>
        <w:rPr>
          <w:i/>
        </w:rPr>
        <w:t>ITS</w:t>
      </w:r>
      <w:r>
        <w:t xml:space="preserve"> regions, I showed that grasss tend to occur deeper in the soil than forbs, </w:t>
      </w:r>
      <w:r>
        <w:lastRenderedPageBreak/>
        <w:t>suggesting a degree of niche partitioning. Since grass roots often show lower decomposition rates than those of forbs, this suggests a possible further enhancement of C storage through enriching the deep soil layers in better-protected C while forbs maintain faster-cycling tissue near the surface.</w:t>
      </w:r>
    </w:p>
    <w:p w14:paraId="3A50669D" w14:textId="337B281A" w:rsidR="00AB4F09" w:rsidRDefault="00AB4F09" w:rsidP="00AB4F09">
      <w:pPr>
        <w:pStyle w:val="BodyText"/>
      </w:pPr>
      <w:r>
        <w:t xml:space="preserve">Although these findings are informative, several key uncertainties remain. Climate change provided the motivating context for this project, but only maize and soybean were measured under climate-change conditions. Since the crops under consideration in the high-yielding scenario were all C4 grasses, I do not expect them to show dramatic CO2 responses, but water availability under high temperatures may have the potential to limit their growth. Fortunately the same deep rooting habits that make </w:t>
      </w:r>
      <w:r w:rsidRPr="00CF0DEA">
        <w:rPr>
          <w:i/>
        </w:rPr>
        <w:t>Miscanthus</w:t>
      </w:r>
      <w:r>
        <w:t xml:space="preserve"> and switchgrass att</w:t>
      </w:r>
      <w:r w:rsidR="00906A55">
        <w:t>r</w:t>
      </w:r>
      <w:r>
        <w:t>active C sinks are likely to also help them maintain resilience to limited water supplies; their apparent resilience to the dry summer of 2012 appears to confirm this. The prairie system, wi</w:t>
      </w:r>
      <w:r w:rsidR="008E3F59">
        <w:t>th a mix of C4 grasses and C3</w:t>
      </w:r>
      <w:r>
        <w:t xml:space="preserve"> forbs and legumes, may respond unpredictably; if the legumes in the prairie mix respond to heat and CO</w:t>
      </w:r>
      <w:r w:rsidRPr="008013D2">
        <w:rPr>
          <w:vertAlign w:val="subscript"/>
        </w:rPr>
        <w:t>2</w:t>
      </w:r>
      <w:r>
        <w:t xml:space="preserve"> in the same way soybeans do, it is possible that prairie soils too could lose C to a CO</w:t>
      </w:r>
      <w:r w:rsidRPr="008013D2">
        <w:rPr>
          <w:vertAlign w:val="subscript"/>
        </w:rPr>
        <w:t>2</w:t>
      </w:r>
      <w:r>
        <w:t xml:space="preserve"> priming effect.</w:t>
      </w:r>
    </w:p>
    <w:p w14:paraId="397D69B4" w14:textId="7964C9DA" w:rsidR="00AB4F09" w:rsidRDefault="00AB4F09" w:rsidP="00AB4F09">
      <w:pPr>
        <w:pStyle w:val="BodyText"/>
      </w:pPr>
      <w:r>
        <w:t>An additional uncertainty is hidden in the phrase “once established” above: Perennials may well be more resil</w:t>
      </w:r>
      <w:r w:rsidR="008013D2">
        <w:t>i</w:t>
      </w:r>
      <w:r>
        <w:t>ent to individual extreme events and be highly profitable once mature, but the grass systems I de</w:t>
      </w:r>
      <w:r w:rsidR="008013D2">
        <w:t>s</w:t>
      </w:r>
      <w:r>
        <w:t>cribe here require a 3-5 year establishment phase to reach maximum yield, and must continue growing for many years beyond that to build any substantial amount of soil C. This implies that any individual landowner who plants peren</w:t>
      </w:r>
      <w:r w:rsidR="007F3D03">
        <w:t>nials is making a many-year commi</w:t>
      </w:r>
      <w:bookmarkStart w:id="45" w:name="_GoBack"/>
      <w:bookmarkEnd w:id="45"/>
      <w:r>
        <w:t xml:space="preserve">tment and needs assurance against crop failure or policy changes during the lag phase before production begins. Long-term carbon storage will require long-term cooperation from </w:t>
      </w:r>
      <w:r>
        <w:lastRenderedPageBreak/>
        <w:t>land owners and policies should be constructed to promote this. I hope this dissertation research has offered some small measure of help toward making those policies.</w:t>
      </w:r>
    </w:p>
    <w:p w14:paraId="0B2B1040" w14:textId="7E7E1782" w:rsidR="000A6024" w:rsidRDefault="000A6024" w:rsidP="00B37E1D">
      <w:pPr>
        <w:pStyle w:val="Compact"/>
        <w:suppressLineNumbers/>
        <w:sectPr w:rsidR="000A6024" w:rsidSect="00B37E1D">
          <w:pgSz w:w="12240" w:h="15840"/>
          <w:pgMar w:top="1440" w:right="1440" w:bottom="1440" w:left="1440" w:header="720" w:footer="720" w:gutter="0"/>
          <w:cols w:space="720"/>
        </w:sectPr>
      </w:pPr>
    </w:p>
    <w:p w14:paraId="2E290068" w14:textId="08AA5FD4" w:rsidR="00B37E1D" w:rsidRDefault="00B37E1D" w:rsidP="00B37E1D">
      <w:pPr>
        <w:pStyle w:val="Compact"/>
        <w:suppressLineNumbers/>
      </w:pPr>
    </w:p>
    <w:p w14:paraId="737CBBFD" w14:textId="6D07250B" w:rsidR="009B466D" w:rsidRDefault="009B466D" w:rsidP="009B466D">
      <w:pPr>
        <w:pStyle w:val="Bibliography"/>
      </w:pPr>
    </w:p>
    <w:p w14:paraId="7B478DFF" w14:textId="77777777" w:rsidR="009B466D" w:rsidRDefault="009B466D" w:rsidP="00C64F3C">
      <w:pPr>
        <w:pStyle w:val="Bibliography"/>
      </w:pPr>
    </w:p>
    <w:p w14:paraId="710A53E5" w14:textId="77777777" w:rsidR="00C64F3C" w:rsidRPr="00C64F3C" w:rsidRDefault="00C64F3C" w:rsidP="00C64F3C"/>
    <w:sectPr w:rsidR="00C64F3C" w:rsidRPr="00C64F3C" w:rsidSect="00B37E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174905" w:rsidRDefault="00174905">
      <w:pPr>
        <w:spacing w:line="240" w:lineRule="auto"/>
      </w:pPr>
      <w:r>
        <w:separator/>
      </w:r>
    </w:p>
  </w:endnote>
  <w:endnote w:type="continuationSeparator" w:id="0">
    <w:p w14:paraId="750B0413" w14:textId="77777777" w:rsidR="00174905" w:rsidRDefault="001749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174905" w:rsidRDefault="00174905"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174905" w:rsidRDefault="00174905"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D921E"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35</w:t>
    </w:r>
    <w:r>
      <w:rPr>
        <w:rStyle w:val="PageNumber"/>
      </w:rPr>
      <w:fldChar w:fldCharType="end"/>
    </w:r>
  </w:p>
  <w:p w14:paraId="0F0B53D4" w14:textId="77777777" w:rsidR="00174905" w:rsidRDefault="00174905" w:rsidP="000C2BBC">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14C07"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41</w:t>
    </w:r>
    <w:r>
      <w:rPr>
        <w:rStyle w:val="PageNumber"/>
      </w:rPr>
      <w:fldChar w:fldCharType="end"/>
    </w:r>
  </w:p>
  <w:p w14:paraId="33FE78F1" w14:textId="77777777" w:rsidR="00174905" w:rsidRDefault="00174905" w:rsidP="000C2BBC">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12798"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42</w:t>
    </w:r>
    <w:r>
      <w:rPr>
        <w:rStyle w:val="PageNumber"/>
      </w:rPr>
      <w:fldChar w:fldCharType="end"/>
    </w:r>
  </w:p>
  <w:p w14:paraId="1F38DDF8" w14:textId="77777777" w:rsidR="00174905" w:rsidRDefault="00174905" w:rsidP="000C2BBC">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077343"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43</w:t>
    </w:r>
    <w:r>
      <w:rPr>
        <w:rStyle w:val="PageNumber"/>
      </w:rPr>
      <w:fldChar w:fldCharType="end"/>
    </w:r>
  </w:p>
  <w:p w14:paraId="26DDA423" w14:textId="77777777" w:rsidR="00174905" w:rsidRDefault="00174905" w:rsidP="000C2BBC">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80845"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44</w:t>
    </w:r>
    <w:r>
      <w:rPr>
        <w:rStyle w:val="PageNumber"/>
      </w:rPr>
      <w:fldChar w:fldCharType="end"/>
    </w:r>
  </w:p>
  <w:p w14:paraId="4F221070" w14:textId="77777777" w:rsidR="00174905" w:rsidRDefault="00174905" w:rsidP="000C2BBC">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A563"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45</w:t>
    </w:r>
    <w:r>
      <w:rPr>
        <w:rStyle w:val="PageNumber"/>
      </w:rPr>
      <w:fldChar w:fldCharType="end"/>
    </w:r>
  </w:p>
  <w:p w14:paraId="77D59137" w14:textId="77777777" w:rsidR="00174905" w:rsidRDefault="00174905" w:rsidP="000C2BBC">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3DB83"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46</w:t>
    </w:r>
    <w:r>
      <w:rPr>
        <w:rStyle w:val="PageNumber"/>
      </w:rPr>
      <w:fldChar w:fldCharType="end"/>
    </w:r>
  </w:p>
  <w:p w14:paraId="16C8E531" w14:textId="77777777" w:rsidR="00174905" w:rsidRDefault="00174905" w:rsidP="000C2BBC">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F5F94"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47</w:t>
    </w:r>
    <w:r>
      <w:rPr>
        <w:rStyle w:val="PageNumber"/>
      </w:rPr>
      <w:fldChar w:fldCharType="end"/>
    </w:r>
  </w:p>
  <w:p w14:paraId="31C2AAFA" w14:textId="77777777" w:rsidR="00174905" w:rsidRDefault="00174905" w:rsidP="000C2BBC">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26037"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48</w:t>
    </w:r>
    <w:r>
      <w:rPr>
        <w:rStyle w:val="PageNumber"/>
      </w:rPr>
      <w:fldChar w:fldCharType="end"/>
    </w:r>
  </w:p>
  <w:p w14:paraId="4C11CA1D" w14:textId="77777777" w:rsidR="00174905" w:rsidRDefault="00174905" w:rsidP="000C2BBC">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BD975"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49</w:t>
    </w:r>
    <w:r>
      <w:rPr>
        <w:rStyle w:val="PageNumber"/>
      </w:rPr>
      <w:fldChar w:fldCharType="end"/>
    </w:r>
  </w:p>
  <w:p w14:paraId="1A620704" w14:textId="77777777" w:rsidR="00174905" w:rsidRDefault="00174905" w:rsidP="000C2BB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174905" w:rsidRDefault="00174905"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11</w:t>
    </w:r>
    <w:r>
      <w:rPr>
        <w:rStyle w:val="PageNumber"/>
      </w:rPr>
      <w:fldChar w:fldCharType="end"/>
    </w:r>
  </w:p>
  <w:p w14:paraId="53711428" w14:textId="77777777" w:rsidR="00174905" w:rsidRDefault="00174905"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61</w:t>
    </w:r>
    <w:r>
      <w:rPr>
        <w:rStyle w:val="PageNumber"/>
      </w:rPr>
      <w:fldChar w:fldCharType="end"/>
    </w:r>
  </w:p>
  <w:p w14:paraId="0396FD8A" w14:textId="77777777" w:rsidR="00174905" w:rsidRDefault="00174905" w:rsidP="000C2BBC">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38123"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62</w:t>
    </w:r>
    <w:r>
      <w:rPr>
        <w:rStyle w:val="PageNumber"/>
      </w:rPr>
      <w:fldChar w:fldCharType="end"/>
    </w:r>
  </w:p>
  <w:p w14:paraId="369DFDA6" w14:textId="77777777" w:rsidR="00174905" w:rsidRDefault="00174905" w:rsidP="00AD1D20">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ADB8E"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82</w:t>
    </w:r>
    <w:r>
      <w:rPr>
        <w:rStyle w:val="PageNumber"/>
      </w:rPr>
      <w:fldChar w:fldCharType="end"/>
    </w:r>
  </w:p>
  <w:p w14:paraId="3F55CD46" w14:textId="77777777" w:rsidR="00174905" w:rsidRDefault="00174905" w:rsidP="00AD1D2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4CB5C"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83</w:t>
    </w:r>
    <w:r>
      <w:rPr>
        <w:rStyle w:val="PageNumber"/>
      </w:rPr>
      <w:fldChar w:fldCharType="end"/>
    </w:r>
  </w:p>
  <w:p w14:paraId="004A73CC" w14:textId="77777777" w:rsidR="00174905" w:rsidRDefault="00174905" w:rsidP="00AD1D2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3D4C4"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84</w:t>
    </w:r>
    <w:r>
      <w:rPr>
        <w:rStyle w:val="PageNumber"/>
      </w:rPr>
      <w:fldChar w:fldCharType="end"/>
    </w:r>
  </w:p>
  <w:p w14:paraId="07A646A3" w14:textId="77777777" w:rsidR="00174905" w:rsidRDefault="00174905" w:rsidP="00AD1D2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58B83"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85</w:t>
    </w:r>
    <w:r>
      <w:rPr>
        <w:rStyle w:val="PageNumber"/>
      </w:rPr>
      <w:fldChar w:fldCharType="end"/>
    </w:r>
  </w:p>
  <w:p w14:paraId="56561EC5" w14:textId="77777777" w:rsidR="00174905" w:rsidRDefault="00174905" w:rsidP="00AD1D2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20037"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86</w:t>
    </w:r>
    <w:r>
      <w:rPr>
        <w:rStyle w:val="PageNumber"/>
      </w:rPr>
      <w:fldChar w:fldCharType="end"/>
    </w:r>
  </w:p>
  <w:p w14:paraId="01BF0218" w14:textId="77777777" w:rsidR="00174905" w:rsidRDefault="00174905" w:rsidP="00AD1D2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E6D77"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87</w:t>
    </w:r>
    <w:r>
      <w:rPr>
        <w:rStyle w:val="PageNumber"/>
      </w:rPr>
      <w:fldChar w:fldCharType="end"/>
    </w:r>
  </w:p>
  <w:p w14:paraId="6A9A3235" w14:textId="77777777" w:rsidR="00174905" w:rsidRDefault="00174905" w:rsidP="00AD1D20">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A8770"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91</w:t>
    </w:r>
    <w:r>
      <w:rPr>
        <w:rStyle w:val="PageNumber"/>
      </w:rPr>
      <w:fldChar w:fldCharType="end"/>
    </w:r>
  </w:p>
  <w:p w14:paraId="748AB252" w14:textId="77777777" w:rsidR="00174905" w:rsidRDefault="00174905" w:rsidP="00AD1D2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6F005"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92</w:t>
    </w:r>
    <w:r>
      <w:rPr>
        <w:rStyle w:val="PageNumber"/>
      </w:rPr>
      <w:fldChar w:fldCharType="end"/>
    </w:r>
  </w:p>
  <w:p w14:paraId="21D2E3F5" w14:textId="77777777" w:rsidR="00174905" w:rsidRDefault="00174905" w:rsidP="00AD1D2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13</w:t>
    </w:r>
    <w:r>
      <w:rPr>
        <w:rStyle w:val="PageNumber"/>
      </w:rPr>
      <w:fldChar w:fldCharType="end"/>
    </w:r>
  </w:p>
  <w:p w14:paraId="2BE96617" w14:textId="77777777" w:rsidR="00174905" w:rsidRDefault="00174905" w:rsidP="000C2BBC">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191966"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93</w:t>
    </w:r>
    <w:r>
      <w:rPr>
        <w:rStyle w:val="PageNumber"/>
      </w:rPr>
      <w:fldChar w:fldCharType="end"/>
    </w:r>
  </w:p>
  <w:p w14:paraId="47F0630D" w14:textId="77777777" w:rsidR="00174905" w:rsidRDefault="00174905" w:rsidP="00AD1D2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174905" w:rsidRDefault="00174905"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102</w:t>
    </w:r>
    <w:r>
      <w:rPr>
        <w:rStyle w:val="PageNumber"/>
      </w:rPr>
      <w:fldChar w:fldCharType="end"/>
    </w:r>
  </w:p>
  <w:p w14:paraId="114319E9" w14:textId="77777777" w:rsidR="00174905" w:rsidRDefault="00174905" w:rsidP="00AD1D20">
    <w:pPr>
      <w:pStyle w:val="Footer"/>
      <w:ind w:right="360"/>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DF254"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103</w:t>
    </w:r>
    <w:r>
      <w:rPr>
        <w:rStyle w:val="PageNumber"/>
      </w:rPr>
      <w:fldChar w:fldCharType="end"/>
    </w:r>
  </w:p>
  <w:p w14:paraId="581660DF" w14:textId="77777777" w:rsidR="00174905" w:rsidRDefault="00174905" w:rsidP="00D7796B">
    <w:pPr>
      <w:pStyle w:val="Footer"/>
      <w:ind w:right="360"/>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9A9D0"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118</w:t>
    </w:r>
    <w:r>
      <w:rPr>
        <w:rStyle w:val="PageNumber"/>
      </w:rPr>
      <w:fldChar w:fldCharType="end"/>
    </w:r>
  </w:p>
  <w:p w14:paraId="61245904" w14:textId="77777777" w:rsidR="00174905" w:rsidRDefault="00174905" w:rsidP="00D7796B">
    <w:pPr>
      <w:pStyle w:val="Footer"/>
      <w:ind w:right="360"/>
    </w:pP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32C1C"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125</w:t>
    </w:r>
    <w:r>
      <w:rPr>
        <w:rStyle w:val="PageNumber"/>
      </w:rPr>
      <w:fldChar w:fldCharType="end"/>
    </w:r>
  </w:p>
  <w:p w14:paraId="38C01892" w14:textId="77777777" w:rsidR="00174905" w:rsidRDefault="00174905" w:rsidP="00D7796B">
    <w:pPr>
      <w:pStyle w:val="Footer"/>
      <w:ind w:right="360"/>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B7810"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126</w:t>
    </w:r>
    <w:r>
      <w:rPr>
        <w:rStyle w:val="PageNumber"/>
      </w:rPr>
      <w:fldChar w:fldCharType="end"/>
    </w:r>
  </w:p>
  <w:p w14:paraId="0F89F879" w14:textId="77777777" w:rsidR="00174905" w:rsidRDefault="00174905" w:rsidP="00D7796B">
    <w:pPr>
      <w:pStyle w:val="Footer"/>
      <w:ind w:right="360"/>
    </w:pP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7561C"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127</w:t>
    </w:r>
    <w:r>
      <w:rPr>
        <w:rStyle w:val="PageNumber"/>
      </w:rPr>
      <w:fldChar w:fldCharType="end"/>
    </w:r>
  </w:p>
  <w:p w14:paraId="0B8F22AD" w14:textId="77777777" w:rsidR="00174905" w:rsidRDefault="00174905" w:rsidP="00D7796B">
    <w:pPr>
      <w:pStyle w:val="Footer"/>
      <w:ind w:right="360"/>
    </w:pP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FB7A1"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128</w:t>
    </w:r>
    <w:r>
      <w:rPr>
        <w:rStyle w:val="PageNumber"/>
      </w:rPr>
      <w:fldChar w:fldCharType="end"/>
    </w:r>
  </w:p>
  <w:p w14:paraId="62C48B34" w14:textId="77777777" w:rsidR="00174905" w:rsidRDefault="00174905" w:rsidP="00D7796B">
    <w:pPr>
      <w:pStyle w:val="Footer"/>
      <w:ind w:right="360"/>
    </w:pP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077E6"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129</w:t>
    </w:r>
    <w:r>
      <w:rPr>
        <w:rStyle w:val="PageNumber"/>
      </w:rPr>
      <w:fldChar w:fldCharType="end"/>
    </w:r>
  </w:p>
  <w:p w14:paraId="26F4A173" w14:textId="77777777" w:rsidR="00174905" w:rsidRDefault="00174905" w:rsidP="00D7796B">
    <w:pPr>
      <w:pStyle w:val="Footer"/>
      <w:ind w:right="360"/>
    </w:pP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29474"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130</w:t>
    </w:r>
    <w:r>
      <w:rPr>
        <w:rStyle w:val="PageNumber"/>
      </w:rPr>
      <w:fldChar w:fldCharType="end"/>
    </w:r>
  </w:p>
  <w:p w14:paraId="38A5EA8D" w14:textId="77777777" w:rsidR="00174905" w:rsidRDefault="00174905" w:rsidP="00D7796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14218"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29</w:t>
    </w:r>
    <w:r>
      <w:rPr>
        <w:rStyle w:val="PageNumber"/>
      </w:rPr>
      <w:fldChar w:fldCharType="end"/>
    </w:r>
  </w:p>
  <w:p w14:paraId="59E17459" w14:textId="77777777" w:rsidR="00174905" w:rsidRDefault="00174905" w:rsidP="000C2BBC">
    <w:pPr>
      <w:pStyle w:val="Footer"/>
      <w:ind w:right="360"/>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18B39"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131</w:t>
    </w:r>
    <w:r>
      <w:rPr>
        <w:rStyle w:val="PageNumber"/>
      </w:rPr>
      <w:fldChar w:fldCharType="end"/>
    </w:r>
  </w:p>
  <w:p w14:paraId="3206B983" w14:textId="77777777" w:rsidR="00174905" w:rsidRDefault="00174905" w:rsidP="00D7796B">
    <w:pPr>
      <w:pStyle w:val="Footer"/>
      <w:ind w:right="360"/>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18523"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132</w:t>
    </w:r>
    <w:r>
      <w:rPr>
        <w:rStyle w:val="PageNumber"/>
      </w:rPr>
      <w:fldChar w:fldCharType="end"/>
    </w:r>
  </w:p>
  <w:p w14:paraId="143D4B96" w14:textId="77777777" w:rsidR="00174905" w:rsidRDefault="00174905" w:rsidP="00D7796B">
    <w:pPr>
      <w:pStyle w:val="Footer"/>
      <w:ind w:right="360"/>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CF1A"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133</w:t>
    </w:r>
    <w:r>
      <w:rPr>
        <w:rStyle w:val="PageNumber"/>
      </w:rPr>
      <w:fldChar w:fldCharType="end"/>
    </w:r>
  </w:p>
  <w:p w14:paraId="36A3EA45" w14:textId="77777777" w:rsidR="00174905" w:rsidRDefault="00174905" w:rsidP="00D7796B">
    <w:pPr>
      <w:pStyle w:val="Footer"/>
      <w:ind w:right="360"/>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66AE3"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134</w:t>
    </w:r>
    <w:r>
      <w:rPr>
        <w:rStyle w:val="PageNumber"/>
      </w:rPr>
      <w:fldChar w:fldCharType="end"/>
    </w:r>
  </w:p>
  <w:p w14:paraId="39EF7955" w14:textId="77777777" w:rsidR="00174905" w:rsidRDefault="00174905" w:rsidP="00D7796B">
    <w:pPr>
      <w:pStyle w:val="Footer"/>
      <w:ind w:right="360"/>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0E799" w14:textId="77777777" w:rsidR="00174905" w:rsidRDefault="00174905"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138</w:t>
    </w:r>
    <w:r>
      <w:rPr>
        <w:rStyle w:val="PageNumber"/>
      </w:rPr>
      <w:fldChar w:fldCharType="end"/>
    </w:r>
  </w:p>
  <w:p w14:paraId="50F1B0D9" w14:textId="77777777" w:rsidR="00174905" w:rsidRDefault="00174905" w:rsidP="00D7796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460C7"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30</w:t>
    </w:r>
    <w:r>
      <w:rPr>
        <w:rStyle w:val="PageNumber"/>
      </w:rPr>
      <w:fldChar w:fldCharType="end"/>
    </w:r>
  </w:p>
  <w:p w14:paraId="3941A77B" w14:textId="77777777" w:rsidR="00174905" w:rsidRDefault="00174905" w:rsidP="000C2BBC">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3A7AA"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31</w:t>
    </w:r>
    <w:r>
      <w:rPr>
        <w:rStyle w:val="PageNumber"/>
      </w:rPr>
      <w:fldChar w:fldCharType="end"/>
    </w:r>
  </w:p>
  <w:p w14:paraId="75C3E245" w14:textId="77777777" w:rsidR="00174905" w:rsidRDefault="00174905" w:rsidP="000C2BBC">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D0D56"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32</w:t>
    </w:r>
    <w:r>
      <w:rPr>
        <w:rStyle w:val="PageNumber"/>
      </w:rPr>
      <w:fldChar w:fldCharType="end"/>
    </w:r>
  </w:p>
  <w:p w14:paraId="67555004" w14:textId="77777777" w:rsidR="00174905" w:rsidRDefault="00174905" w:rsidP="000C2BBC">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CA3E8"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33</w:t>
    </w:r>
    <w:r>
      <w:rPr>
        <w:rStyle w:val="PageNumber"/>
      </w:rPr>
      <w:fldChar w:fldCharType="end"/>
    </w:r>
  </w:p>
  <w:p w14:paraId="62F8CB01" w14:textId="77777777" w:rsidR="00174905" w:rsidRDefault="00174905" w:rsidP="000C2BBC">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AEDFA" w14:textId="77777777" w:rsidR="00174905" w:rsidRDefault="00174905"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D03">
      <w:rPr>
        <w:rStyle w:val="PageNumber"/>
        <w:noProof/>
      </w:rPr>
      <w:t>34</w:t>
    </w:r>
    <w:r>
      <w:rPr>
        <w:rStyle w:val="PageNumber"/>
      </w:rPr>
      <w:fldChar w:fldCharType="end"/>
    </w:r>
  </w:p>
  <w:p w14:paraId="0AD851FC" w14:textId="77777777" w:rsidR="00174905" w:rsidRDefault="00174905" w:rsidP="000C2BB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174905" w:rsidRDefault="00174905">
      <w:r>
        <w:separator/>
      </w:r>
    </w:p>
  </w:footnote>
  <w:footnote w:type="continuationSeparator" w:id="0">
    <w:p w14:paraId="7972D7D4" w14:textId="77777777" w:rsidR="00174905" w:rsidRDefault="00174905">
      <w:r>
        <w:continuationSeparator/>
      </w:r>
    </w:p>
  </w:footnote>
  <w:footnote w:id="1">
    <w:p w14:paraId="313064BA" w14:textId="459B5A91" w:rsidR="00174905" w:rsidRDefault="00174905">
      <w:pPr>
        <w:pStyle w:val="FootnoteText"/>
      </w:pPr>
      <w:r>
        <w:rPr>
          <w:rStyle w:val="FootnoteReference"/>
        </w:rPr>
        <w:footnoteRef/>
      </w:r>
      <w:r>
        <w:t xml:space="preserve"> Reprinted with permission from  </w:t>
      </w:r>
      <w:r w:rsidRPr="00742147">
        <w:t>Black, C. K., Davis, S. C., Hudiburg, T. W., Bernacchi, C. J. and DeLucia, E. H. (2016), Elevated CO2 and temperature increase soil C losses from a soybean–maize ecosystem. Global Change Biology. doi: 10.1111/gcb.13378</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9">
    <w:nsid w:val="790C639B"/>
    <w:multiLevelType w:val="multilevel"/>
    <w:tmpl w:val="795C52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21DB"/>
    <w:rsid w:val="00011C8B"/>
    <w:rsid w:val="00011F2C"/>
    <w:rsid w:val="00016071"/>
    <w:rsid w:val="000365A6"/>
    <w:rsid w:val="00050FF5"/>
    <w:rsid w:val="00084597"/>
    <w:rsid w:val="000A6024"/>
    <w:rsid w:val="000C2BBC"/>
    <w:rsid w:val="001230C0"/>
    <w:rsid w:val="001425CC"/>
    <w:rsid w:val="0014758E"/>
    <w:rsid w:val="00153ABA"/>
    <w:rsid w:val="00174905"/>
    <w:rsid w:val="001B5611"/>
    <w:rsid w:val="002026C6"/>
    <w:rsid w:val="00216D45"/>
    <w:rsid w:val="00286DB7"/>
    <w:rsid w:val="002A74FD"/>
    <w:rsid w:val="002E39A4"/>
    <w:rsid w:val="002F17A6"/>
    <w:rsid w:val="002F212C"/>
    <w:rsid w:val="002F55F4"/>
    <w:rsid w:val="002F723E"/>
    <w:rsid w:val="00371CA5"/>
    <w:rsid w:val="003729C8"/>
    <w:rsid w:val="00397B95"/>
    <w:rsid w:val="003F2675"/>
    <w:rsid w:val="004244E8"/>
    <w:rsid w:val="0047228F"/>
    <w:rsid w:val="004A52EE"/>
    <w:rsid w:val="004B5615"/>
    <w:rsid w:val="004E29B3"/>
    <w:rsid w:val="00503ED8"/>
    <w:rsid w:val="005213B9"/>
    <w:rsid w:val="00521884"/>
    <w:rsid w:val="00562E69"/>
    <w:rsid w:val="00590496"/>
    <w:rsid w:val="00590D07"/>
    <w:rsid w:val="00591A4A"/>
    <w:rsid w:val="005939F6"/>
    <w:rsid w:val="005B4400"/>
    <w:rsid w:val="005C57E3"/>
    <w:rsid w:val="00603A4A"/>
    <w:rsid w:val="006850B4"/>
    <w:rsid w:val="00742147"/>
    <w:rsid w:val="00761DD5"/>
    <w:rsid w:val="007779CE"/>
    <w:rsid w:val="00784D58"/>
    <w:rsid w:val="0078605E"/>
    <w:rsid w:val="007F3D03"/>
    <w:rsid w:val="008013D2"/>
    <w:rsid w:val="008D6863"/>
    <w:rsid w:val="008E3F59"/>
    <w:rsid w:val="008F3408"/>
    <w:rsid w:val="00906A55"/>
    <w:rsid w:val="00913DD0"/>
    <w:rsid w:val="00987CC0"/>
    <w:rsid w:val="009A0F3A"/>
    <w:rsid w:val="009B466D"/>
    <w:rsid w:val="009C1690"/>
    <w:rsid w:val="00A6587A"/>
    <w:rsid w:val="00A90A1F"/>
    <w:rsid w:val="00AB4F09"/>
    <w:rsid w:val="00AC0540"/>
    <w:rsid w:val="00AC419F"/>
    <w:rsid w:val="00AD1D20"/>
    <w:rsid w:val="00B37E1D"/>
    <w:rsid w:val="00B520AC"/>
    <w:rsid w:val="00B86B75"/>
    <w:rsid w:val="00B91E84"/>
    <w:rsid w:val="00B93874"/>
    <w:rsid w:val="00BA4FF7"/>
    <w:rsid w:val="00BC48D5"/>
    <w:rsid w:val="00C36279"/>
    <w:rsid w:val="00C64F3C"/>
    <w:rsid w:val="00C9644A"/>
    <w:rsid w:val="00CF0DEA"/>
    <w:rsid w:val="00CF30F6"/>
    <w:rsid w:val="00D33B64"/>
    <w:rsid w:val="00D7796B"/>
    <w:rsid w:val="00DF0AF3"/>
    <w:rsid w:val="00E0608A"/>
    <w:rsid w:val="00E0651E"/>
    <w:rsid w:val="00E315A3"/>
    <w:rsid w:val="00E67FC8"/>
    <w:rsid w:val="00EC5242"/>
    <w:rsid w:val="00EC67C6"/>
    <w:rsid w:val="00F32D95"/>
    <w:rsid w:val="00F66628"/>
    <w:rsid w:val="00F92E6B"/>
    <w:rsid w:val="00F94704"/>
    <w:rsid w:val="00FA264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image" Target="media/image1.png"/><Relationship Id="rId15" Type="http://schemas.openxmlformats.org/officeDocument/2006/relationships/footer" Target="footer6.xml"/><Relationship Id="rId16" Type="http://schemas.openxmlformats.org/officeDocument/2006/relationships/image" Target="media/image2.png"/><Relationship Id="rId17" Type="http://schemas.openxmlformats.org/officeDocument/2006/relationships/footer" Target="footer7.xml"/><Relationship Id="rId18" Type="http://schemas.openxmlformats.org/officeDocument/2006/relationships/image" Target="media/image3.png"/><Relationship Id="rId19" Type="http://schemas.openxmlformats.org/officeDocument/2006/relationships/footer" Target="footer8.xml"/><Relationship Id="rId30" Type="http://schemas.openxmlformats.org/officeDocument/2006/relationships/footer" Target="footer16.xml"/><Relationship Id="rId31" Type="http://schemas.openxmlformats.org/officeDocument/2006/relationships/image" Target="media/image7.png"/><Relationship Id="rId32" Type="http://schemas.openxmlformats.org/officeDocument/2006/relationships/footer" Target="footer17.xml"/><Relationship Id="rId33" Type="http://schemas.openxmlformats.org/officeDocument/2006/relationships/image" Target="media/image8.png"/><Relationship Id="rId34" Type="http://schemas.openxmlformats.org/officeDocument/2006/relationships/footer" Target="footer18.xml"/><Relationship Id="rId35" Type="http://schemas.openxmlformats.org/officeDocument/2006/relationships/image" Target="media/image9.png"/><Relationship Id="rId36" Type="http://schemas.openxmlformats.org/officeDocument/2006/relationships/footer" Target="footer19.xml"/><Relationship Id="rId37" Type="http://schemas.openxmlformats.org/officeDocument/2006/relationships/image" Target="media/image10.png"/><Relationship Id="rId38" Type="http://schemas.openxmlformats.org/officeDocument/2006/relationships/footer" Target="footer20.xml"/><Relationship Id="rId39" Type="http://schemas.openxmlformats.org/officeDocument/2006/relationships/hyperlink" Target="http://www.isws.illinois.edu/atmos/statecli/newnormals/normals.USC00118740.txt" TargetMode="External"/><Relationship Id="rId50" Type="http://schemas.openxmlformats.org/officeDocument/2006/relationships/footer" Target="footer23.xml"/><Relationship Id="rId51" Type="http://schemas.openxmlformats.org/officeDocument/2006/relationships/image" Target="media/image12.png"/><Relationship Id="rId52" Type="http://schemas.openxmlformats.org/officeDocument/2006/relationships/footer" Target="footer24.xml"/><Relationship Id="rId53" Type="http://schemas.openxmlformats.org/officeDocument/2006/relationships/image" Target="media/image13.png"/><Relationship Id="rId54" Type="http://schemas.openxmlformats.org/officeDocument/2006/relationships/footer" Target="footer25.xml"/><Relationship Id="rId55" Type="http://schemas.openxmlformats.org/officeDocument/2006/relationships/image" Target="media/image14.png"/><Relationship Id="rId56" Type="http://schemas.openxmlformats.org/officeDocument/2006/relationships/footer" Target="footer26.xml"/><Relationship Id="rId57" Type="http://schemas.openxmlformats.org/officeDocument/2006/relationships/image" Target="media/image15.png"/><Relationship Id="rId58" Type="http://schemas.openxmlformats.org/officeDocument/2006/relationships/footer" Target="footer27.xml"/><Relationship Id="rId59" Type="http://schemas.openxmlformats.org/officeDocument/2006/relationships/image" Target="media/image16.png"/><Relationship Id="rId70" Type="http://schemas.openxmlformats.org/officeDocument/2006/relationships/image" Target="media/image19.emf"/><Relationship Id="rId71" Type="http://schemas.openxmlformats.org/officeDocument/2006/relationships/footer" Target="footer36.xml"/><Relationship Id="rId72" Type="http://schemas.openxmlformats.org/officeDocument/2006/relationships/image" Target="media/image20.emf"/><Relationship Id="rId73" Type="http://schemas.openxmlformats.org/officeDocument/2006/relationships/footer" Target="footer37.xml"/><Relationship Id="rId74" Type="http://schemas.openxmlformats.org/officeDocument/2006/relationships/image" Target="media/image21.emf"/><Relationship Id="rId75" Type="http://schemas.openxmlformats.org/officeDocument/2006/relationships/footer" Target="footer38.xml"/><Relationship Id="rId76" Type="http://schemas.openxmlformats.org/officeDocument/2006/relationships/image" Target="media/image22.emf"/><Relationship Id="rId77" Type="http://schemas.openxmlformats.org/officeDocument/2006/relationships/footer" Target="footer39.xml"/><Relationship Id="rId78" Type="http://schemas.openxmlformats.org/officeDocument/2006/relationships/image" Target="media/image23.emf"/><Relationship Id="rId79" Type="http://schemas.openxmlformats.org/officeDocument/2006/relationships/footer" Target="footer40.xml"/><Relationship Id="rId90"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footer" Target="footer9.xml"/><Relationship Id="rId22" Type="http://schemas.openxmlformats.org/officeDocument/2006/relationships/image" Target="media/image5.png"/><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footer" Target="footer14.xml"/><Relationship Id="rId28" Type="http://schemas.openxmlformats.org/officeDocument/2006/relationships/footer" Target="footer15.xml"/><Relationship Id="rId29" Type="http://schemas.openxmlformats.org/officeDocument/2006/relationships/image" Target="media/image6.png"/><Relationship Id="rId40" Type="http://schemas.openxmlformats.org/officeDocument/2006/relationships/hyperlink" Target="http://www.isws.illinois.edu/atmos/statecli/cuweather/index.htm" TargetMode="External"/><Relationship Id="rId41" Type="http://schemas.openxmlformats.org/officeDocument/2006/relationships/hyperlink" Target="http://dx.doi.org/10.5061/dryad.bn7j3%20" TargetMode="External"/><Relationship Id="rId42" Type="http://schemas.openxmlformats.org/officeDocument/2006/relationships/hyperlink" Target="http://www.nass.usda.gov/Quick_Stats/" TargetMode="External"/><Relationship Id="rId43" Type="http://schemas.openxmlformats.org/officeDocument/2006/relationships/hyperlink" Target="http://websoilsurvey.nrcs.usda.gov/" TargetMode="External"/><Relationship Id="rId44" Type="http://schemas.openxmlformats.org/officeDocument/2006/relationships/hyperlink" Target="http://CRAN.R-project.org/package=nlme" TargetMode="External"/><Relationship Id="rId45" Type="http://schemas.openxmlformats.org/officeDocument/2006/relationships/hyperlink" Target="https://www.R-project.org/" TargetMode="External"/><Relationship Id="rId46" Type="http://schemas.openxmlformats.org/officeDocument/2006/relationships/hyperlink" Target="http://daac.ornl.gov/" TargetMode="External"/><Relationship Id="rId47" Type="http://schemas.openxmlformats.org/officeDocument/2006/relationships/footer" Target="footer21.xml"/><Relationship Id="rId48" Type="http://schemas.openxmlformats.org/officeDocument/2006/relationships/footer" Target="footer22.xml"/><Relationship Id="rId49" Type="http://schemas.openxmlformats.org/officeDocument/2006/relationships/image" Target="media/image11.png"/><Relationship Id="rId60" Type="http://schemas.openxmlformats.org/officeDocument/2006/relationships/footer" Target="footer28.xml"/><Relationship Id="rId61" Type="http://schemas.openxmlformats.org/officeDocument/2006/relationships/image" Target="media/image17.png"/><Relationship Id="rId62" Type="http://schemas.openxmlformats.org/officeDocument/2006/relationships/footer" Target="footer29.xml"/><Relationship Id="rId63" Type="http://schemas.openxmlformats.org/officeDocument/2006/relationships/image" Target="media/image18.png"/><Relationship Id="rId64" Type="http://schemas.openxmlformats.org/officeDocument/2006/relationships/footer" Target="footer30.xml"/><Relationship Id="rId65" Type="http://schemas.openxmlformats.org/officeDocument/2006/relationships/footer" Target="footer31.xml"/><Relationship Id="rId66" Type="http://schemas.openxmlformats.org/officeDocument/2006/relationships/footer" Target="footer32.xml"/><Relationship Id="rId67" Type="http://schemas.openxmlformats.org/officeDocument/2006/relationships/footer" Target="footer33.xml"/><Relationship Id="rId68" Type="http://schemas.openxmlformats.org/officeDocument/2006/relationships/footer" Target="footer34.xml"/><Relationship Id="rId69" Type="http://schemas.openxmlformats.org/officeDocument/2006/relationships/footer" Target="footer35.xml"/><Relationship Id="rId80" Type="http://schemas.openxmlformats.org/officeDocument/2006/relationships/image" Target="media/image24.emf"/><Relationship Id="rId81" Type="http://schemas.openxmlformats.org/officeDocument/2006/relationships/footer" Target="footer41.xml"/><Relationship Id="rId82" Type="http://schemas.openxmlformats.org/officeDocument/2006/relationships/image" Target="media/image25.emf"/><Relationship Id="rId83" Type="http://schemas.openxmlformats.org/officeDocument/2006/relationships/footer" Target="footer42.xml"/><Relationship Id="rId84" Type="http://schemas.openxmlformats.org/officeDocument/2006/relationships/image" Target="media/image26.emf"/><Relationship Id="rId85" Type="http://schemas.openxmlformats.org/officeDocument/2006/relationships/footer" Target="footer43.xml"/><Relationship Id="rId86" Type="http://schemas.openxmlformats.org/officeDocument/2006/relationships/image" Target="media/image27.emf"/><Relationship Id="rId87" Type="http://schemas.openxmlformats.org/officeDocument/2006/relationships/footer" Target="footer44.xml"/><Relationship Id="rId88" Type="http://schemas.openxmlformats.org/officeDocument/2006/relationships/image" Target="media/image28.emf"/><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C5B7A-78C3-814B-A4C4-6DF46CE68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140</Pages>
  <Words>27747</Words>
  <Characters>158160</Characters>
  <Application>Microsoft Macintosh Word</Application>
  <DocSecurity>0</DocSecurity>
  <Lines>1318</Lines>
  <Paragraphs>371</Paragraphs>
  <ScaleCrop>false</ScaleCrop>
  <Company>University of Illinois</Company>
  <LinksUpToDate>false</LinksUpToDate>
  <CharactersWithSpaces>185536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16</cp:revision>
  <cp:lastPrinted>2016-10-24T21:10:00Z</cp:lastPrinted>
  <dcterms:created xsi:type="dcterms:W3CDTF">2016-10-24T21:10:00Z</dcterms:created>
  <dcterms:modified xsi:type="dcterms:W3CDTF">2016-10-25T00:24:00Z</dcterms:modified>
</cp:coreProperties>
</file>